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3DE1" w:rsidR="003956AD" w:rsidP="003956AD" w:rsidRDefault="003956AD" w14:paraId="77E1A109" w14:textId="77777777">
      <w:pPr>
        <w:jc w:val="center"/>
        <w:rPr>
          <w:b/>
          <w:color w:val="000000" w:themeColor="text1"/>
          <w:sz w:val="28"/>
        </w:rPr>
      </w:pPr>
      <w:r w:rsidRPr="004A3DE1">
        <w:rPr>
          <w:b/>
          <w:color w:val="000000" w:themeColor="text1"/>
          <w:sz w:val="28"/>
        </w:rPr>
        <w:t>BYLAWS</w:t>
      </w:r>
    </w:p>
    <w:p w:rsidRPr="004A3DE1" w:rsidR="003956AD" w:rsidP="003956AD" w:rsidRDefault="003956AD" w14:paraId="25EBDBF2" w14:textId="77777777">
      <w:pPr>
        <w:jc w:val="center"/>
        <w:rPr>
          <w:b/>
          <w:color w:val="000000" w:themeColor="text1"/>
          <w:sz w:val="28"/>
        </w:rPr>
      </w:pPr>
      <w:r w:rsidRPr="004A3DE1">
        <w:rPr>
          <w:b/>
          <w:color w:val="000000" w:themeColor="text1"/>
          <w:sz w:val="28"/>
        </w:rPr>
        <w:t>SCHOOL OF PROFESSIONAL STUDIES</w:t>
      </w:r>
    </w:p>
    <w:p w:rsidR="003956AD" w:rsidP="003956AD" w:rsidRDefault="003956AD" w14:paraId="64618830" w14:textId="77777777">
      <w:pPr>
        <w:jc w:val="center"/>
        <w:rPr>
          <w:b/>
          <w:color w:val="000000" w:themeColor="text1"/>
          <w:sz w:val="28"/>
        </w:rPr>
      </w:pPr>
      <w:r w:rsidRPr="004A3DE1">
        <w:rPr>
          <w:b/>
          <w:color w:val="000000" w:themeColor="text1"/>
          <w:sz w:val="28"/>
        </w:rPr>
        <w:t>UNIVERSITY OF KANSAS</w:t>
      </w:r>
    </w:p>
    <w:p w:rsidRPr="003956AD" w:rsidR="003956AD" w:rsidP="003956AD" w:rsidRDefault="00E9658A" w14:paraId="0CB278E6" w14:textId="077FF096">
      <w:pPr>
        <w:spacing w:line="259" w:lineRule="auto"/>
        <w:jc w:val="center"/>
        <w:rPr>
          <w:rFonts w:ascii="Calibri" w:hAnsi="Calibri" w:eastAsia="Calibri" w:cs="Calibri"/>
          <w:i/>
          <w:iCs/>
          <w:color w:val="FF0000"/>
        </w:rPr>
      </w:pPr>
      <w:r>
        <w:rPr>
          <w:i/>
          <w:iCs/>
          <w:color w:val="FF0000"/>
        </w:rPr>
        <w:t>Approved February 11, 2025</w:t>
      </w:r>
    </w:p>
    <w:p w:rsidR="003956AD" w:rsidP="003956AD" w:rsidRDefault="003956AD" w14:paraId="3A684E13" w14:textId="77777777"/>
    <w:p w:rsidRPr="003956AD" w:rsidR="003956AD" w:rsidP="003956AD" w:rsidRDefault="003956AD" w14:paraId="4E997332" w14:textId="0EBF43E3">
      <w:pPr>
        <w:pStyle w:val="Heading1"/>
        <w:numPr>
          <w:ilvl w:val="0"/>
          <w:numId w:val="1"/>
        </w:numPr>
        <w:tabs>
          <w:tab w:val="num" w:pos="360"/>
        </w:tabs>
        <w:ind w:left="0" w:firstLine="0"/>
        <w:rPr>
          <w:rFonts w:asciiTheme="minorHAnsi" w:hAnsiTheme="minorHAnsi"/>
          <w:b/>
          <w:bCs/>
          <w:color w:val="000000" w:themeColor="text1"/>
          <w:sz w:val="22"/>
          <w:szCs w:val="22"/>
        </w:rPr>
      </w:pPr>
      <w:r w:rsidRPr="003956AD">
        <w:rPr>
          <w:rFonts w:asciiTheme="minorHAnsi" w:hAnsiTheme="minorHAnsi"/>
          <w:b/>
          <w:bCs/>
          <w:color w:val="000000" w:themeColor="text1"/>
          <w:sz w:val="22"/>
          <w:szCs w:val="22"/>
        </w:rPr>
        <w:t>INTRODUCTION</w:t>
      </w:r>
    </w:p>
    <w:p w:rsidR="003956AD" w:rsidP="32EDB3FF" w:rsidRDefault="003956AD" w14:paraId="6FE51556" w14:textId="3F87B2AD">
      <w:pPr>
        <w:pStyle w:val="Heading2"/>
        <w:ind w:left="360"/>
        <w:rPr>
          <w:rFonts w:asciiTheme="minorHAnsi" w:hAnsiTheme="minorHAnsi"/>
          <w:color w:val="000000" w:themeColor="text1"/>
          <w:sz w:val="22"/>
          <w:szCs w:val="22"/>
        </w:rPr>
      </w:pPr>
      <w:r w:rsidRPr="32EDB3FF">
        <w:rPr>
          <w:rFonts w:asciiTheme="minorHAnsi" w:hAnsiTheme="minorHAnsi"/>
          <w:color w:val="000000" w:themeColor="text1"/>
          <w:sz w:val="22"/>
          <w:szCs w:val="22"/>
        </w:rPr>
        <w:t>The School of Professional Studies is one of the professional schools of the University of Kansas and is governed by the Kansas Board of Regents</w:t>
      </w:r>
      <w:r w:rsidRPr="32EDB3FF" w:rsidR="4C994405">
        <w:rPr>
          <w:rFonts w:asciiTheme="minorHAnsi" w:hAnsiTheme="minorHAnsi"/>
          <w:color w:val="000000" w:themeColor="text1"/>
          <w:sz w:val="22"/>
          <w:szCs w:val="22"/>
        </w:rPr>
        <w:t>,</w:t>
      </w:r>
      <w:r w:rsidRPr="32EDB3FF">
        <w:rPr>
          <w:rFonts w:asciiTheme="minorHAnsi" w:hAnsiTheme="minorHAnsi"/>
          <w:color w:val="000000" w:themeColor="text1"/>
          <w:sz w:val="22"/>
          <w:szCs w:val="22"/>
        </w:rPr>
        <w:t xml:space="preserve"> which appoints the Chancellor who is the chief executive officer of the University and the president of the faculty.</w:t>
      </w:r>
    </w:p>
    <w:p w:rsidR="003956AD" w:rsidP="003956AD" w:rsidRDefault="003956AD" w14:paraId="42706BB8" w14:textId="77777777"/>
    <w:p w:rsidR="003956AD" w:rsidP="32EDB3FF" w:rsidRDefault="003956AD" w14:paraId="5BEFA36B" w14:textId="51D2002F">
      <w:pPr>
        <w:ind w:left="360"/>
        <w:rPr>
          <w:rFonts w:eastAsiaTheme="majorEastAsia" w:cstheme="majorBidi"/>
          <w:color w:val="000000" w:themeColor="text1"/>
        </w:rPr>
      </w:pPr>
      <w:r w:rsidRPr="2EB3E7C5">
        <w:rPr>
          <w:color w:val="000000" w:themeColor="text1"/>
        </w:rPr>
        <w:t xml:space="preserve">The University of Kansas School of Professional Studies empowers </w:t>
      </w:r>
      <w:r w:rsidRPr="2EB3E7C5" w:rsidR="6324FAEC">
        <w:rPr>
          <w:color w:val="000000" w:themeColor="text1"/>
        </w:rPr>
        <w:t xml:space="preserve">students </w:t>
      </w:r>
      <w:r w:rsidRPr="2EB3E7C5">
        <w:rPr>
          <w:color w:val="000000" w:themeColor="text1"/>
        </w:rPr>
        <w:t>to advance their careers through flexible, high-quality academic programs. Designed to meet the needs of working professionals,</w:t>
      </w:r>
      <w:r w:rsidRPr="2EB3E7C5" w:rsidR="6A0CE68A">
        <w:rPr>
          <w:color w:val="000000" w:themeColor="text1"/>
        </w:rPr>
        <w:t xml:space="preserve"> </w:t>
      </w:r>
      <w:r w:rsidRPr="2EB3E7C5" w:rsidR="5338A65E">
        <w:rPr>
          <w:color w:val="000000" w:themeColor="text1"/>
        </w:rPr>
        <w:t>transfer students</w:t>
      </w:r>
      <w:r w:rsidRPr="2EB3E7C5" w:rsidR="6A0CE68A">
        <w:rPr>
          <w:color w:val="000000" w:themeColor="text1"/>
        </w:rPr>
        <w:t xml:space="preserve">, and </w:t>
      </w:r>
      <w:r w:rsidRPr="2EB3E7C5" w:rsidR="0BC17C6E">
        <w:rPr>
          <w:color w:val="000000" w:themeColor="text1"/>
        </w:rPr>
        <w:t>first-year</w:t>
      </w:r>
      <w:r w:rsidRPr="2EB3E7C5" w:rsidR="6A0CE68A">
        <w:rPr>
          <w:color w:val="000000" w:themeColor="text1"/>
        </w:rPr>
        <w:t xml:space="preserve"> students,</w:t>
      </w:r>
      <w:r w:rsidRPr="2EB3E7C5">
        <w:rPr>
          <w:color w:val="000000" w:themeColor="text1"/>
        </w:rPr>
        <w:t xml:space="preserve"> the school offers in-demand degrees and certifications that align with workforce and economic demands, particularly in the Greater Kansas City area. With a focus on accessibility, students benefit from a range of course formats, schedules, and support services, making it easier to balance their education with other commitments. The school is committed to creating pathways for success in today’s competitive job market. </w:t>
      </w:r>
      <w:r w:rsidRPr="2EB3E7C5">
        <w:rPr>
          <w:rFonts w:eastAsiaTheme="majorEastAsia" w:cstheme="majorBidi"/>
          <w:color w:val="000000" w:themeColor="text1"/>
        </w:rPr>
        <w:t>Our vision is to increase social mobility through academic experiences and professional skill-building. The KU School of Professional Studies is</w:t>
      </w:r>
      <w:r w:rsidRPr="2EB3E7C5" w:rsidR="541839DD">
        <w:rPr>
          <w:rFonts w:eastAsiaTheme="majorEastAsia" w:cstheme="majorBidi"/>
          <w:color w:val="000000" w:themeColor="text1"/>
        </w:rPr>
        <w:t xml:space="preserve"> critical to</w:t>
      </w:r>
      <w:r w:rsidRPr="2EB3E7C5">
        <w:rPr>
          <w:rFonts w:eastAsiaTheme="majorEastAsia" w:cstheme="majorBidi"/>
          <w:color w:val="000000" w:themeColor="text1"/>
        </w:rPr>
        <w:t xml:space="preserve"> </w:t>
      </w:r>
      <w:r w:rsidRPr="2EB3E7C5" w:rsidR="778EC9F6">
        <w:rPr>
          <w:rFonts w:eastAsiaTheme="majorEastAsia" w:cstheme="majorBidi"/>
          <w:color w:val="000000" w:themeColor="text1"/>
        </w:rPr>
        <w:t xml:space="preserve">addressing </w:t>
      </w:r>
      <w:r w:rsidRPr="2EB3E7C5">
        <w:rPr>
          <w:rFonts w:eastAsiaTheme="majorEastAsia" w:cstheme="majorBidi"/>
          <w:color w:val="000000" w:themeColor="text1"/>
        </w:rPr>
        <w:t>the evolving workforce needs of the Kansas City region and is in direct alignment with the Edwards Campus’ mission to serve these diverse needs as well as th</w:t>
      </w:r>
      <w:r w:rsidRPr="2EB3E7C5" w:rsidR="11EE8CAA">
        <w:rPr>
          <w:rFonts w:eastAsiaTheme="majorEastAsia" w:cstheme="majorBidi"/>
          <w:color w:val="000000" w:themeColor="text1"/>
        </w:rPr>
        <w:t>ose</w:t>
      </w:r>
      <w:r w:rsidRPr="2EB3E7C5">
        <w:rPr>
          <w:rFonts w:eastAsiaTheme="majorEastAsia" w:cstheme="majorBidi"/>
          <w:color w:val="000000" w:themeColor="text1"/>
        </w:rPr>
        <w:t xml:space="preserve"> of the local economy and community. This school allows us to directly serve adult learners and transfer students with timely, relevant programs </w:t>
      </w:r>
      <w:r w:rsidRPr="2EB3E7C5" w:rsidR="1D80D0F2">
        <w:rPr>
          <w:rFonts w:eastAsiaTheme="majorEastAsia" w:cstheme="majorBidi"/>
          <w:color w:val="000000" w:themeColor="text1"/>
        </w:rPr>
        <w:t>that allow</w:t>
      </w:r>
      <w:r w:rsidRPr="2EB3E7C5">
        <w:rPr>
          <w:rFonts w:eastAsiaTheme="majorEastAsia" w:cstheme="majorBidi"/>
          <w:color w:val="000000" w:themeColor="text1"/>
        </w:rPr>
        <w:t xml:space="preserve"> them to advance their career while equipping employers with highly skilled talent. We continue to build this school with our commitment to in</w:t>
      </w:r>
      <w:r w:rsidRPr="2EB3E7C5" w:rsidR="1D6EC3EB">
        <w:rPr>
          <w:rFonts w:eastAsiaTheme="majorEastAsia" w:cstheme="majorBidi"/>
          <w:color w:val="000000" w:themeColor="text1"/>
        </w:rPr>
        <w:t>tegrity, respect, innovation, stewardship, and excellence.</w:t>
      </w:r>
    </w:p>
    <w:p w:rsidR="003956AD" w:rsidP="003956AD" w:rsidRDefault="003956AD" w14:paraId="792B44B2" w14:textId="77777777">
      <w:pPr>
        <w:ind w:left="360"/>
        <w:rPr>
          <w:rFonts w:eastAsiaTheme="majorEastAsia" w:cstheme="majorBidi"/>
          <w:color w:val="000000" w:themeColor="text1"/>
        </w:rPr>
      </w:pPr>
    </w:p>
    <w:p w:rsidR="003956AD" w:rsidP="003956AD" w:rsidRDefault="003956AD" w14:paraId="733DD962" w14:textId="6A525938">
      <w:pPr>
        <w:ind w:left="360"/>
        <w:rPr>
          <w:color w:val="000000" w:themeColor="text1"/>
        </w:rPr>
      </w:pPr>
      <w:r w:rsidRPr="78CA7E1B">
        <w:rPr>
          <w:color w:val="000000" w:themeColor="text1"/>
        </w:rPr>
        <w:t xml:space="preserve">The School of Professional Studies </w:t>
      </w:r>
      <w:r w:rsidRPr="78CA7E1B" w:rsidR="661889E1">
        <w:rPr>
          <w:color w:val="000000" w:themeColor="text1"/>
        </w:rPr>
        <w:t>f</w:t>
      </w:r>
      <w:r w:rsidRPr="78CA7E1B">
        <w:rPr>
          <w:color w:val="000000" w:themeColor="text1"/>
        </w:rPr>
        <w:t>aculty members are responsible for approval of policies for all aspects of curricula, academic standards, and degree requirements as outlined in these Bylaws. All requirements, academic standards, and curricula so developed are subject to all University rules and regulations, which apply to all schools of the University.</w:t>
      </w:r>
    </w:p>
    <w:p w:rsidR="003956AD" w:rsidP="003956AD" w:rsidRDefault="003956AD" w14:paraId="181EB0DF" w14:textId="77777777">
      <w:pPr>
        <w:ind w:left="360"/>
        <w:rPr>
          <w:color w:val="000000" w:themeColor="text1"/>
        </w:rPr>
      </w:pPr>
    </w:p>
    <w:p w:rsidRPr="003956AD" w:rsidR="003956AD" w:rsidP="003956AD" w:rsidRDefault="003956AD" w14:paraId="2B17C2A9" w14:textId="26C96B1B">
      <w:pPr>
        <w:ind w:left="360"/>
        <w:rPr>
          <w:rFonts w:eastAsiaTheme="majorEastAsia" w:cstheme="majorBidi"/>
          <w:color w:val="000000" w:themeColor="text1"/>
        </w:rPr>
      </w:pPr>
      <w:r w:rsidRPr="719A3F64">
        <w:rPr>
          <w:color w:val="000000" w:themeColor="text1"/>
        </w:rPr>
        <w:t>The purpose of the School Bylaws is to provide a governance framework that furthers the mission of the School of Professional Studies.  Actions</w:t>
      </w:r>
      <w:r w:rsidRPr="719A3F64">
        <w:rPr>
          <w:color w:val="000000" w:themeColor="text1"/>
          <w:spacing w:val="-1"/>
        </w:rPr>
        <w:t xml:space="preserve"> </w:t>
      </w:r>
      <w:r w:rsidRPr="719A3F64">
        <w:rPr>
          <w:color w:val="000000" w:themeColor="text1"/>
        </w:rPr>
        <w:t>of</w:t>
      </w:r>
      <w:r w:rsidRPr="719A3F64">
        <w:rPr>
          <w:color w:val="000000" w:themeColor="text1"/>
          <w:spacing w:val="-1"/>
        </w:rPr>
        <w:t xml:space="preserve"> </w:t>
      </w:r>
      <w:r w:rsidRPr="719A3F64">
        <w:rPr>
          <w:color w:val="000000" w:themeColor="text1"/>
        </w:rPr>
        <w:t>this</w:t>
      </w:r>
      <w:r w:rsidRPr="719A3F64">
        <w:rPr>
          <w:color w:val="000000" w:themeColor="text1"/>
          <w:spacing w:val="27"/>
        </w:rPr>
        <w:t xml:space="preserve"> </w:t>
      </w:r>
      <w:r w:rsidRPr="719A3F64">
        <w:rPr>
          <w:color w:val="000000" w:themeColor="text1"/>
        </w:rPr>
        <w:t>faculty under these Bylaws are</w:t>
      </w:r>
      <w:r w:rsidRPr="719A3F64">
        <w:rPr>
          <w:color w:val="000000" w:themeColor="text1"/>
          <w:spacing w:val="-2"/>
        </w:rPr>
        <w:t xml:space="preserve"> </w:t>
      </w:r>
      <w:r w:rsidRPr="719A3F64">
        <w:rPr>
          <w:color w:val="000000" w:themeColor="text1"/>
        </w:rPr>
        <w:t>subject</w:t>
      </w:r>
      <w:r w:rsidRPr="719A3F64">
        <w:rPr>
          <w:color w:val="000000" w:themeColor="text1"/>
          <w:spacing w:val="-1"/>
        </w:rPr>
        <w:t xml:space="preserve"> </w:t>
      </w:r>
      <w:r w:rsidRPr="719A3F64">
        <w:rPr>
          <w:color w:val="000000" w:themeColor="text1"/>
        </w:rPr>
        <w:t>to</w:t>
      </w:r>
      <w:r w:rsidRPr="719A3F64">
        <w:rPr>
          <w:color w:val="000000" w:themeColor="text1"/>
          <w:spacing w:val="-1"/>
        </w:rPr>
        <w:t xml:space="preserve"> </w:t>
      </w:r>
      <w:r w:rsidRPr="719A3F64">
        <w:rPr>
          <w:color w:val="000000" w:themeColor="text1"/>
        </w:rPr>
        <w:t>the</w:t>
      </w:r>
      <w:r w:rsidRPr="719A3F64">
        <w:rPr>
          <w:color w:val="000000" w:themeColor="text1"/>
          <w:spacing w:val="-1"/>
        </w:rPr>
        <w:t xml:space="preserve"> </w:t>
      </w:r>
      <w:r w:rsidRPr="719A3F64">
        <w:rPr>
          <w:color w:val="000000" w:themeColor="text1"/>
        </w:rPr>
        <w:t>authority</w:t>
      </w:r>
      <w:r w:rsidRPr="719A3F64">
        <w:rPr>
          <w:color w:val="000000" w:themeColor="text1"/>
          <w:spacing w:val="-1"/>
        </w:rPr>
        <w:t xml:space="preserve"> </w:t>
      </w:r>
      <w:r w:rsidRPr="719A3F64">
        <w:rPr>
          <w:color w:val="000000" w:themeColor="text1"/>
        </w:rPr>
        <w:t>of</w:t>
      </w:r>
      <w:r w:rsidRPr="719A3F64">
        <w:rPr>
          <w:color w:val="000000" w:themeColor="text1"/>
          <w:spacing w:val="-1"/>
        </w:rPr>
        <w:t xml:space="preserve"> </w:t>
      </w:r>
      <w:r w:rsidRPr="719A3F64">
        <w:rPr>
          <w:color w:val="000000" w:themeColor="text1"/>
        </w:rPr>
        <w:t>the</w:t>
      </w:r>
      <w:r w:rsidRPr="719A3F64">
        <w:rPr>
          <w:color w:val="000000" w:themeColor="text1"/>
          <w:spacing w:val="-1"/>
        </w:rPr>
        <w:t xml:space="preserve"> Kansas </w:t>
      </w:r>
      <w:r w:rsidRPr="719A3F64">
        <w:rPr>
          <w:color w:val="000000" w:themeColor="text1"/>
        </w:rPr>
        <w:t>Board</w:t>
      </w:r>
      <w:r w:rsidRPr="719A3F64">
        <w:rPr>
          <w:color w:val="000000" w:themeColor="text1"/>
          <w:spacing w:val="-1"/>
        </w:rPr>
        <w:t xml:space="preserve"> </w:t>
      </w:r>
      <w:r w:rsidRPr="719A3F64">
        <w:rPr>
          <w:color w:val="000000" w:themeColor="text1"/>
        </w:rPr>
        <w:t>of</w:t>
      </w:r>
      <w:r w:rsidRPr="719A3F64">
        <w:rPr>
          <w:color w:val="000000" w:themeColor="text1"/>
          <w:spacing w:val="-1"/>
        </w:rPr>
        <w:t xml:space="preserve"> </w:t>
      </w:r>
      <w:r w:rsidRPr="719A3F64">
        <w:rPr>
          <w:color w:val="000000" w:themeColor="text1"/>
        </w:rPr>
        <w:t>Regents,</w:t>
      </w:r>
      <w:r w:rsidRPr="719A3F64">
        <w:rPr>
          <w:color w:val="000000" w:themeColor="text1"/>
          <w:spacing w:val="-1"/>
        </w:rPr>
        <w:t xml:space="preserve"> </w:t>
      </w:r>
      <w:r w:rsidRPr="719A3F64">
        <w:rPr>
          <w:color w:val="000000" w:themeColor="text1"/>
        </w:rPr>
        <w:t xml:space="preserve">and the Chancellor, or the </w:t>
      </w:r>
      <w:r w:rsidRPr="719A3F64">
        <w:rPr>
          <w:color w:val="000000" w:themeColor="text1"/>
          <w:spacing w:val="-1"/>
        </w:rPr>
        <w:t>Chancellor's</w:t>
      </w:r>
      <w:r w:rsidRPr="719A3F64">
        <w:rPr>
          <w:color w:val="000000" w:themeColor="text1"/>
        </w:rPr>
        <w:t xml:space="preserve"> designate as provided by law.</w:t>
      </w:r>
    </w:p>
    <w:p w:rsidRPr="003956AD" w:rsidR="003956AD" w:rsidP="003956AD" w:rsidRDefault="003956AD" w14:paraId="3D36607E" w14:textId="77777777">
      <w:pPr>
        <w:pStyle w:val="Heading1"/>
        <w:numPr>
          <w:ilvl w:val="0"/>
          <w:numId w:val="1"/>
        </w:numPr>
        <w:tabs>
          <w:tab w:val="num" w:pos="360"/>
        </w:tabs>
        <w:ind w:left="0" w:firstLine="0"/>
        <w:rPr>
          <w:rFonts w:asciiTheme="minorHAnsi" w:hAnsiTheme="minorHAnsi"/>
          <w:b/>
          <w:bCs/>
          <w:color w:val="000000" w:themeColor="text1"/>
          <w:sz w:val="22"/>
          <w:szCs w:val="22"/>
        </w:rPr>
      </w:pPr>
      <w:r w:rsidRPr="003956AD">
        <w:rPr>
          <w:rFonts w:asciiTheme="minorHAnsi" w:hAnsiTheme="minorHAnsi"/>
          <w:b/>
          <w:bCs/>
          <w:color w:val="000000" w:themeColor="text1"/>
          <w:sz w:val="22"/>
          <w:szCs w:val="22"/>
        </w:rPr>
        <w:lastRenderedPageBreak/>
        <w:t>ORGANIZATION</w:t>
      </w:r>
    </w:p>
    <w:p w:rsidRPr="00087D3E" w:rsidR="003956AD" w:rsidP="003956AD" w:rsidRDefault="003956AD" w14:paraId="6A208B20" w14:textId="77777777">
      <w:pPr>
        <w:pStyle w:val="Heading2"/>
        <w:numPr>
          <w:ilvl w:val="1"/>
          <w:numId w:val="1"/>
        </w:numPr>
        <w:tabs>
          <w:tab w:val="num" w:pos="360"/>
        </w:tabs>
        <w:ind w:left="0" w:firstLine="0"/>
        <w:rPr>
          <w:rFonts w:asciiTheme="minorHAnsi" w:hAnsiTheme="minorHAnsi"/>
          <w:color w:val="000000" w:themeColor="text1"/>
          <w:sz w:val="22"/>
          <w:szCs w:val="22"/>
        </w:rPr>
      </w:pPr>
      <w:r w:rsidRPr="00087D3E">
        <w:rPr>
          <w:rFonts w:asciiTheme="minorHAnsi" w:hAnsiTheme="minorHAnsi"/>
          <w:color w:val="000000" w:themeColor="text1"/>
          <w:sz w:val="22"/>
          <w:szCs w:val="22"/>
        </w:rPr>
        <w:t>Administration</w:t>
      </w:r>
    </w:p>
    <w:p w:rsidRPr="00087D3E" w:rsidR="003956AD" w:rsidP="00394877" w:rsidRDefault="003956AD" w14:paraId="7D864428" w14:textId="77777777">
      <w:pPr>
        <w:pStyle w:val="Heading3"/>
        <w:numPr>
          <w:ilvl w:val="2"/>
          <w:numId w:val="1"/>
        </w:numPr>
        <w:rPr>
          <w:color w:val="000000" w:themeColor="text1"/>
          <w:sz w:val="22"/>
          <w:szCs w:val="22"/>
        </w:rPr>
      </w:pPr>
      <w:r w:rsidRPr="00087D3E">
        <w:rPr>
          <w:color w:val="000000" w:themeColor="text1"/>
          <w:sz w:val="22"/>
          <w:szCs w:val="22"/>
        </w:rPr>
        <w:t>The chief</w:t>
      </w:r>
      <w:r w:rsidRPr="00087D3E">
        <w:rPr>
          <w:color w:val="000000" w:themeColor="text1"/>
          <w:spacing w:val="1"/>
          <w:sz w:val="22"/>
          <w:szCs w:val="22"/>
        </w:rPr>
        <w:t xml:space="preserve"> </w:t>
      </w:r>
      <w:r w:rsidRPr="00087D3E">
        <w:rPr>
          <w:color w:val="000000" w:themeColor="text1"/>
          <w:sz w:val="22"/>
          <w:szCs w:val="22"/>
        </w:rPr>
        <w:t xml:space="preserve">administrative officer of the School </w:t>
      </w:r>
      <w:r w:rsidRPr="00087D3E">
        <w:rPr>
          <w:color w:val="000000" w:themeColor="text1"/>
          <w:spacing w:val="1"/>
          <w:sz w:val="22"/>
          <w:szCs w:val="22"/>
        </w:rPr>
        <w:t>of</w:t>
      </w:r>
      <w:r w:rsidRPr="00087D3E">
        <w:rPr>
          <w:color w:val="000000" w:themeColor="text1"/>
          <w:sz w:val="22"/>
          <w:szCs w:val="22"/>
        </w:rPr>
        <w:t xml:space="preserve"> Professional Studies is the</w:t>
      </w:r>
      <w:r>
        <w:rPr>
          <w:color w:val="000000" w:themeColor="text1"/>
          <w:sz w:val="22"/>
          <w:szCs w:val="22"/>
        </w:rPr>
        <w:t xml:space="preserve"> </w:t>
      </w:r>
      <w:r w:rsidRPr="00087D3E">
        <w:rPr>
          <w:color w:val="000000" w:themeColor="text1"/>
          <w:sz w:val="22"/>
          <w:szCs w:val="22"/>
        </w:rPr>
        <w:t>Dean, appointed in</w:t>
      </w:r>
      <w:r w:rsidRPr="00087D3E">
        <w:rPr>
          <w:color w:val="000000" w:themeColor="text1"/>
          <w:spacing w:val="2"/>
          <w:sz w:val="22"/>
          <w:szCs w:val="22"/>
        </w:rPr>
        <w:t xml:space="preserve"> </w:t>
      </w:r>
      <w:r w:rsidRPr="00087D3E">
        <w:rPr>
          <w:color w:val="000000" w:themeColor="text1"/>
          <w:sz w:val="22"/>
          <w:szCs w:val="22"/>
        </w:rPr>
        <w:t>accordance with existing</w:t>
      </w:r>
      <w:r w:rsidRPr="00087D3E">
        <w:rPr>
          <w:color w:val="000000" w:themeColor="text1"/>
          <w:spacing w:val="-3"/>
          <w:sz w:val="22"/>
          <w:szCs w:val="22"/>
        </w:rPr>
        <w:t xml:space="preserve"> </w:t>
      </w:r>
      <w:r w:rsidRPr="00087D3E">
        <w:rPr>
          <w:color w:val="000000" w:themeColor="text1"/>
          <w:sz w:val="22"/>
          <w:szCs w:val="22"/>
        </w:rPr>
        <w:t>University</w:t>
      </w:r>
      <w:r w:rsidRPr="00087D3E">
        <w:rPr>
          <w:color w:val="000000" w:themeColor="text1"/>
          <w:spacing w:val="-5"/>
          <w:sz w:val="22"/>
          <w:szCs w:val="22"/>
        </w:rPr>
        <w:t xml:space="preserve"> </w:t>
      </w:r>
      <w:r w:rsidRPr="00087D3E">
        <w:rPr>
          <w:color w:val="000000" w:themeColor="text1"/>
          <w:sz w:val="22"/>
          <w:szCs w:val="22"/>
        </w:rPr>
        <w:t>regulations, currently</w:t>
      </w:r>
      <w:r w:rsidRPr="00087D3E">
        <w:rPr>
          <w:color w:val="000000" w:themeColor="text1"/>
          <w:spacing w:val="-5"/>
          <w:sz w:val="22"/>
          <w:szCs w:val="22"/>
        </w:rPr>
        <w:t xml:space="preserve"> </w:t>
      </w:r>
      <w:r w:rsidRPr="00087D3E">
        <w:rPr>
          <w:color w:val="000000" w:themeColor="text1"/>
          <w:sz w:val="22"/>
          <w:szCs w:val="22"/>
        </w:rPr>
        <w:t>contained in</w:t>
      </w:r>
      <w:r>
        <w:rPr>
          <w:color w:val="000000" w:themeColor="text1"/>
          <w:sz w:val="22"/>
          <w:szCs w:val="22"/>
        </w:rPr>
        <w:t xml:space="preserve"> </w:t>
      </w:r>
      <w:r w:rsidRPr="00087D3E">
        <w:rPr>
          <w:color w:val="000000" w:themeColor="text1"/>
          <w:sz w:val="22"/>
          <w:szCs w:val="22"/>
        </w:rPr>
        <w:t>Section</w:t>
      </w:r>
      <w:r w:rsidRPr="00087D3E">
        <w:rPr>
          <w:color w:val="000000" w:themeColor="text1"/>
          <w:spacing w:val="2"/>
          <w:sz w:val="22"/>
          <w:szCs w:val="22"/>
        </w:rPr>
        <w:t xml:space="preserve"> </w:t>
      </w:r>
      <w:r w:rsidRPr="00087D3E">
        <w:rPr>
          <w:color w:val="000000" w:themeColor="text1"/>
          <w:spacing w:val="-2"/>
          <w:sz w:val="22"/>
          <w:szCs w:val="22"/>
        </w:rPr>
        <w:t>II.A</w:t>
      </w:r>
      <w:r w:rsidRPr="00087D3E">
        <w:rPr>
          <w:color w:val="000000" w:themeColor="text1"/>
          <w:sz w:val="22"/>
          <w:szCs w:val="22"/>
        </w:rPr>
        <w:t xml:space="preserve"> of the</w:t>
      </w:r>
      <w:r w:rsidRPr="00087D3E">
        <w:rPr>
          <w:color w:val="000000" w:themeColor="text1"/>
          <w:spacing w:val="1"/>
          <w:sz w:val="22"/>
          <w:szCs w:val="22"/>
        </w:rPr>
        <w:t xml:space="preserve"> </w:t>
      </w:r>
      <w:r w:rsidRPr="00087D3E">
        <w:rPr>
          <w:color w:val="000000" w:themeColor="text1"/>
          <w:sz w:val="22"/>
          <w:szCs w:val="22"/>
        </w:rPr>
        <w:t>Handbook for Faculty and Other Unclassified Staff (2010).</w:t>
      </w:r>
    </w:p>
    <w:p w:rsidR="003956AD" w:rsidP="00394877" w:rsidRDefault="003956AD" w14:paraId="22F1A433" w14:textId="241A2176">
      <w:pPr>
        <w:pStyle w:val="Heading3"/>
        <w:numPr>
          <w:ilvl w:val="2"/>
          <w:numId w:val="1"/>
        </w:numPr>
        <w:rPr>
          <w:color w:val="000000" w:themeColor="text1"/>
          <w:sz w:val="22"/>
          <w:szCs w:val="22"/>
        </w:rPr>
      </w:pPr>
      <w:r w:rsidRPr="32EDB3FF">
        <w:rPr>
          <w:color w:val="000000" w:themeColor="text1"/>
          <w:sz w:val="22"/>
          <w:szCs w:val="22"/>
        </w:rPr>
        <w:t xml:space="preserve">The Dean is responsible for the exercise of those functions vested in them by the Kansas Board of Regents and the Chancellor of the University. The Dean is responsible for academic leadership and administrative supervision of academic programs within the </w:t>
      </w:r>
      <w:proofErr w:type="gramStart"/>
      <w:r w:rsidRPr="32EDB3FF">
        <w:rPr>
          <w:color w:val="000000" w:themeColor="text1"/>
          <w:sz w:val="22"/>
          <w:szCs w:val="22"/>
        </w:rPr>
        <w:t>School</w:t>
      </w:r>
      <w:proofErr w:type="gramEnd"/>
      <w:r w:rsidRPr="32EDB3FF">
        <w:rPr>
          <w:color w:val="000000" w:themeColor="text1"/>
          <w:sz w:val="22"/>
          <w:szCs w:val="22"/>
        </w:rPr>
        <w:t>. The Dean shall be the responsible officer in carrying out those administrative policies set forth in the Bylaws of the School and all other policies and procedures of the University of Kansas.</w:t>
      </w:r>
    </w:p>
    <w:p w:rsidRPr="003956AD" w:rsidR="003956AD" w:rsidP="00394877" w:rsidRDefault="003956AD" w14:paraId="2B794F91" w14:textId="5674F168">
      <w:pPr>
        <w:pStyle w:val="Heading3"/>
        <w:numPr>
          <w:ilvl w:val="2"/>
          <w:numId w:val="1"/>
        </w:numPr>
        <w:rPr>
          <w:color w:val="000000" w:themeColor="text1"/>
          <w:sz w:val="22"/>
          <w:szCs w:val="22"/>
        </w:rPr>
      </w:pPr>
      <w:r w:rsidRPr="2A57D84D">
        <w:rPr>
          <w:color w:val="000000" w:themeColor="text1"/>
          <w:sz w:val="22"/>
          <w:szCs w:val="22"/>
        </w:rPr>
        <w:t>The Dean of the School of Professional Studies may appoint/hire Associate Deans, Assistant Deans, and additional positions that support the mission and vision of the School and University. Administrators are selected and serve in accordance with existing University regulations.</w:t>
      </w:r>
    </w:p>
    <w:p w:rsidRPr="00AE69E3" w:rsidR="003956AD" w:rsidP="003956AD" w:rsidRDefault="003956AD" w14:paraId="67EE3BD3"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AE69E3">
        <w:rPr>
          <w:rFonts w:asciiTheme="minorHAnsi" w:hAnsiTheme="minorHAnsi"/>
          <w:color w:val="000000" w:themeColor="text1"/>
          <w:sz w:val="22"/>
          <w:szCs w:val="22"/>
        </w:rPr>
        <w:t>Faculty</w:t>
      </w:r>
    </w:p>
    <w:p w:rsidRPr="00AE69E3" w:rsidR="003956AD" w:rsidP="00394877" w:rsidRDefault="003956AD" w14:paraId="3979F8CD" w14:textId="77777777">
      <w:pPr>
        <w:pStyle w:val="Heading2"/>
        <w:numPr>
          <w:ilvl w:val="2"/>
          <w:numId w:val="1"/>
        </w:numPr>
        <w:rPr>
          <w:rFonts w:asciiTheme="minorHAnsi" w:hAnsiTheme="minorHAnsi"/>
          <w:color w:val="000000" w:themeColor="text1"/>
          <w:sz w:val="22"/>
          <w:szCs w:val="22"/>
        </w:rPr>
      </w:pPr>
      <w:r w:rsidRPr="00E73C53">
        <w:rPr>
          <w:rFonts w:asciiTheme="minorHAnsi" w:hAnsiTheme="minorHAnsi"/>
          <w:color w:val="000000" w:themeColor="text1"/>
          <w:sz w:val="22"/>
          <w:szCs w:val="22"/>
        </w:rPr>
        <w:t>The faculty of the School of Professional Studies consists of all persons with a faculty appointment who have all or a portion of their appointment assigned to the School of Professional Studies, including professors of the practice, teaching professors, multi-term lecturers, and any other full-time or part-time faculty whose teaching appointment extends beyond a single semester and is included among the School’s budgeted faculty lines</w:t>
      </w:r>
      <w:r w:rsidRPr="00AE69E3">
        <w:rPr>
          <w:rFonts w:asciiTheme="minorHAnsi" w:hAnsiTheme="minorHAnsi"/>
          <w:color w:val="000000" w:themeColor="text1"/>
          <w:sz w:val="22"/>
          <w:szCs w:val="22"/>
        </w:rPr>
        <w:t>.</w:t>
      </w:r>
    </w:p>
    <w:p w:rsidR="003956AD" w:rsidP="00394877" w:rsidRDefault="003956AD" w14:paraId="559A851F" w14:textId="1982791F">
      <w:pPr>
        <w:pStyle w:val="Heading1"/>
        <w:numPr>
          <w:ilvl w:val="2"/>
          <w:numId w:val="1"/>
        </w:numPr>
        <w:tabs>
          <w:tab w:val="left" w:pos="1541"/>
        </w:tabs>
        <w:ind w:right="120"/>
        <w:rPr>
          <w:rFonts w:asciiTheme="minorHAnsi" w:hAnsiTheme="minorHAnsi"/>
          <w:b/>
          <w:color w:val="000000" w:themeColor="text1"/>
          <w:sz w:val="22"/>
          <w:szCs w:val="22"/>
        </w:rPr>
      </w:pPr>
      <w:r w:rsidRPr="00AE69E3">
        <w:rPr>
          <w:rFonts w:asciiTheme="minorHAnsi" w:hAnsiTheme="minorHAnsi"/>
          <w:color w:val="000000" w:themeColor="text1"/>
          <w:sz w:val="22"/>
          <w:szCs w:val="22"/>
        </w:rPr>
        <w:t xml:space="preserve">The faculty shall be concerned with developing and recommending to the Dean the policies of the </w:t>
      </w:r>
      <w:proofErr w:type="gramStart"/>
      <w:r w:rsidRPr="00AE69E3">
        <w:rPr>
          <w:rFonts w:asciiTheme="minorHAnsi" w:hAnsiTheme="minorHAnsi"/>
          <w:color w:val="000000" w:themeColor="text1"/>
          <w:sz w:val="22"/>
          <w:szCs w:val="22"/>
        </w:rPr>
        <w:t>School</w:t>
      </w:r>
      <w:proofErr w:type="gramEnd"/>
      <w:r w:rsidRPr="00AE69E3">
        <w:rPr>
          <w:rFonts w:asciiTheme="minorHAnsi" w:hAnsiTheme="minorHAnsi"/>
          <w:color w:val="000000" w:themeColor="text1"/>
          <w:sz w:val="22"/>
          <w:szCs w:val="22"/>
        </w:rPr>
        <w:t xml:space="preserve"> and the planning and development of programs </w:t>
      </w:r>
      <w:r w:rsidR="00535FAC">
        <w:rPr>
          <w:rFonts w:asciiTheme="minorHAnsi" w:hAnsiTheme="minorHAnsi"/>
          <w:color w:val="000000" w:themeColor="text1"/>
          <w:sz w:val="22"/>
          <w:szCs w:val="22"/>
        </w:rPr>
        <w:t>that</w:t>
      </w:r>
      <w:r w:rsidRPr="00AE69E3" w:rsidR="00535FAC">
        <w:rPr>
          <w:rFonts w:asciiTheme="minorHAnsi" w:hAnsiTheme="minorHAnsi"/>
          <w:color w:val="000000" w:themeColor="text1"/>
          <w:sz w:val="22"/>
          <w:szCs w:val="22"/>
        </w:rPr>
        <w:t xml:space="preserve"> </w:t>
      </w:r>
      <w:r w:rsidRPr="00AE69E3">
        <w:rPr>
          <w:rFonts w:asciiTheme="minorHAnsi" w:hAnsiTheme="minorHAnsi"/>
          <w:color w:val="000000" w:themeColor="text1"/>
          <w:sz w:val="22"/>
          <w:szCs w:val="22"/>
        </w:rPr>
        <w:t xml:space="preserve">will facilitate excellence in teaching, research, and service. </w:t>
      </w:r>
      <w:r w:rsidR="00535FAC">
        <w:rPr>
          <w:rFonts w:asciiTheme="minorHAnsi" w:hAnsiTheme="minorHAnsi"/>
          <w:color w:val="000000" w:themeColor="text1"/>
          <w:sz w:val="22"/>
          <w:szCs w:val="22"/>
        </w:rPr>
        <w:t>Faculty input can be provided through the Program Directors to the Academic Council, through direct communication at School meetings, and through input emailed to the Dean or other administrators with the School.</w:t>
      </w:r>
      <w:r w:rsidRPr="00AE69E3">
        <w:rPr>
          <w:rFonts w:asciiTheme="minorHAnsi" w:hAnsiTheme="minorHAnsi"/>
          <w:color w:val="000000" w:themeColor="text1"/>
          <w:sz w:val="22"/>
          <w:szCs w:val="22"/>
        </w:rPr>
        <w:t xml:space="preserve"> </w:t>
      </w:r>
    </w:p>
    <w:p w:rsidR="003956AD" w:rsidP="00394877" w:rsidRDefault="003956AD" w14:paraId="18CAC6A3" w14:textId="77777777">
      <w:pPr>
        <w:pStyle w:val="Heading1"/>
        <w:numPr>
          <w:ilvl w:val="2"/>
          <w:numId w:val="1"/>
        </w:numPr>
        <w:tabs>
          <w:tab w:val="left" w:pos="1541"/>
        </w:tabs>
        <w:ind w:right="120"/>
        <w:rPr>
          <w:rFonts w:asciiTheme="minorHAnsi" w:hAnsiTheme="minorHAnsi"/>
          <w:b/>
          <w:color w:val="000000" w:themeColor="text1"/>
          <w:sz w:val="22"/>
          <w:szCs w:val="22"/>
        </w:rPr>
      </w:pPr>
      <w:r w:rsidRPr="003956AD">
        <w:rPr>
          <w:rFonts w:asciiTheme="minorHAnsi" w:hAnsiTheme="minorHAnsi"/>
          <w:color w:val="000000" w:themeColor="text1"/>
          <w:sz w:val="22"/>
          <w:szCs w:val="22"/>
        </w:rPr>
        <w:t>The</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voting</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 xml:space="preserve">membership </w:t>
      </w:r>
      <w:r w:rsidRPr="003956AD">
        <w:rPr>
          <w:rFonts w:asciiTheme="minorHAnsi" w:hAnsiTheme="minorHAnsi"/>
          <w:color w:val="000000" w:themeColor="text1"/>
          <w:spacing w:val="-2"/>
          <w:sz w:val="22"/>
          <w:szCs w:val="22"/>
        </w:rPr>
        <w:t xml:space="preserve">of </w:t>
      </w:r>
      <w:r w:rsidRPr="003956AD">
        <w:rPr>
          <w:rFonts w:asciiTheme="minorHAnsi" w:hAnsiTheme="minorHAnsi"/>
          <w:color w:val="000000" w:themeColor="text1"/>
          <w:sz w:val="22"/>
          <w:szCs w:val="22"/>
        </w:rPr>
        <w:t>the School</w:t>
      </w:r>
      <w:r w:rsidRPr="003956AD">
        <w:rPr>
          <w:rFonts w:asciiTheme="minorHAnsi" w:hAnsiTheme="minorHAnsi"/>
          <w:color w:val="000000" w:themeColor="text1"/>
          <w:spacing w:val="1"/>
          <w:sz w:val="22"/>
          <w:szCs w:val="22"/>
        </w:rPr>
        <w:t xml:space="preserve"> </w:t>
      </w:r>
      <w:r w:rsidRPr="003956AD">
        <w:rPr>
          <w:rFonts w:asciiTheme="minorHAnsi" w:hAnsiTheme="minorHAnsi"/>
          <w:color w:val="000000" w:themeColor="text1"/>
          <w:sz w:val="22"/>
          <w:szCs w:val="22"/>
        </w:rPr>
        <w:t>Faculty</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consists</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 xml:space="preserve">of persons, regardless of type and </w:t>
      </w:r>
      <w:r w:rsidRPr="003956AD">
        <w:rPr>
          <w:rFonts w:asciiTheme="minorHAnsi" w:hAnsiTheme="minorHAnsi"/>
          <w:color w:val="000000" w:themeColor="text1"/>
          <w:spacing w:val="-2"/>
          <w:sz w:val="22"/>
          <w:szCs w:val="22"/>
        </w:rPr>
        <w:t xml:space="preserve">rank, </w:t>
      </w:r>
      <w:r w:rsidRPr="003956AD">
        <w:rPr>
          <w:rFonts w:asciiTheme="minorHAnsi" w:hAnsiTheme="minorHAnsi"/>
          <w:color w:val="000000" w:themeColor="text1"/>
          <w:sz w:val="22"/>
          <w:szCs w:val="22"/>
        </w:rPr>
        <w:t>who hold</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at</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least a one-half</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(0.5)</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FTE appointment</w:t>
      </w:r>
      <w:r w:rsidRPr="003956AD">
        <w:rPr>
          <w:rFonts w:asciiTheme="minorHAnsi" w:hAnsiTheme="minorHAnsi"/>
          <w:color w:val="000000" w:themeColor="text1"/>
          <w:spacing w:val="1"/>
          <w:sz w:val="22"/>
          <w:szCs w:val="22"/>
        </w:rPr>
        <w:t xml:space="preserve"> in the School </w:t>
      </w:r>
      <w:r w:rsidRPr="003956AD">
        <w:rPr>
          <w:rFonts w:asciiTheme="minorHAnsi" w:hAnsiTheme="minorHAnsi"/>
          <w:color w:val="000000" w:themeColor="text1"/>
          <w:sz w:val="22"/>
          <w:szCs w:val="22"/>
        </w:rPr>
        <w:t>that</w:t>
      </w:r>
      <w:r w:rsidRPr="003956AD">
        <w:rPr>
          <w:rFonts w:asciiTheme="minorHAnsi" w:hAnsiTheme="minorHAnsi"/>
          <w:color w:val="000000" w:themeColor="text1"/>
          <w:spacing w:val="1"/>
          <w:sz w:val="22"/>
          <w:szCs w:val="22"/>
        </w:rPr>
        <w:t xml:space="preserve"> may include </w:t>
      </w:r>
      <w:r w:rsidRPr="003956AD">
        <w:rPr>
          <w:rFonts w:asciiTheme="minorHAnsi" w:hAnsiTheme="minorHAnsi"/>
          <w:color w:val="000000" w:themeColor="text1"/>
          <w:sz w:val="22"/>
          <w:szCs w:val="22"/>
        </w:rPr>
        <w:t>teaching</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responsibilities in the School.</w:t>
      </w:r>
    </w:p>
    <w:p w:rsidRPr="003956AD" w:rsidR="003956AD" w:rsidP="00394877" w:rsidRDefault="003956AD" w14:paraId="12E054CE" w14:textId="32D46245">
      <w:pPr>
        <w:pStyle w:val="Heading1"/>
        <w:numPr>
          <w:ilvl w:val="2"/>
          <w:numId w:val="1"/>
        </w:numPr>
        <w:tabs>
          <w:tab w:val="left" w:pos="1541"/>
        </w:tabs>
        <w:ind w:right="120"/>
        <w:rPr>
          <w:rFonts w:asciiTheme="minorHAnsi" w:hAnsiTheme="minorHAnsi"/>
          <w:b/>
          <w:color w:val="000000" w:themeColor="text1"/>
          <w:sz w:val="22"/>
          <w:szCs w:val="22"/>
        </w:rPr>
      </w:pPr>
      <w:r w:rsidRPr="003956AD">
        <w:rPr>
          <w:rFonts w:asciiTheme="minorHAnsi" w:hAnsiTheme="minorHAnsi"/>
          <w:color w:val="000000" w:themeColor="text1"/>
          <w:sz w:val="22"/>
          <w:szCs w:val="22"/>
        </w:rPr>
        <w:t>Appeals</w:t>
      </w:r>
      <w:r w:rsidRPr="003956AD">
        <w:rPr>
          <w:rFonts w:asciiTheme="minorHAnsi" w:hAnsiTheme="minorHAnsi"/>
          <w:color w:val="000000" w:themeColor="text1"/>
          <w:spacing w:val="1"/>
          <w:sz w:val="22"/>
          <w:szCs w:val="22"/>
        </w:rPr>
        <w:t xml:space="preserve"> </w:t>
      </w:r>
      <w:r w:rsidRPr="003956AD">
        <w:rPr>
          <w:rFonts w:asciiTheme="minorHAnsi" w:hAnsiTheme="minorHAnsi"/>
          <w:color w:val="000000" w:themeColor="text1"/>
          <w:sz w:val="22"/>
          <w:szCs w:val="22"/>
        </w:rPr>
        <w:t>of</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faculty</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voting</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eligibility</w:t>
      </w:r>
      <w:r w:rsidRPr="003956AD">
        <w:rPr>
          <w:rFonts w:asciiTheme="minorHAnsi" w:hAnsiTheme="minorHAnsi"/>
          <w:color w:val="000000" w:themeColor="text1"/>
          <w:spacing w:val="-3"/>
          <w:sz w:val="22"/>
          <w:szCs w:val="22"/>
        </w:rPr>
        <w:t xml:space="preserve"> </w:t>
      </w:r>
      <w:r w:rsidRPr="003956AD">
        <w:rPr>
          <w:rFonts w:asciiTheme="minorHAnsi" w:hAnsiTheme="minorHAnsi"/>
          <w:color w:val="000000" w:themeColor="text1"/>
          <w:sz w:val="22"/>
          <w:szCs w:val="22"/>
        </w:rPr>
        <w:t>will</w:t>
      </w:r>
      <w:r w:rsidRPr="003956AD">
        <w:rPr>
          <w:rFonts w:asciiTheme="minorHAnsi" w:hAnsiTheme="minorHAnsi"/>
          <w:color w:val="000000" w:themeColor="text1"/>
          <w:spacing w:val="1"/>
          <w:sz w:val="22"/>
          <w:szCs w:val="22"/>
        </w:rPr>
        <w:t xml:space="preserve"> </w:t>
      </w:r>
      <w:r w:rsidRPr="003956AD">
        <w:rPr>
          <w:rFonts w:asciiTheme="minorHAnsi" w:hAnsiTheme="minorHAnsi"/>
          <w:color w:val="000000" w:themeColor="text1"/>
          <w:spacing w:val="-2"/>
          <w:sz w:val="22"/>
          <w:szCs w:val="22"/>
        </w:rPr>
        <w:t>be</w:t>
      </w:r>
      <w:r w:rsidRPr="003956AD">
        <w:rPr>
          <w:rFonts w:asciiTheme="minorHAnsi" w:hAnsiTheme="minorHAnsi"/>
          <w:color w:val="000000" w:themeColor="text1"/>
          <w:sz w:val="22"/>
          <w:szCs w:val="22"/>
        </w:rPr>
        <w:t xml:space="preserve"> decided by</w:t>
      </w:r>
      <w:r w:rsidRPr="003956AD">
        <w:rPr>
          <w:rFonts w:asciiTheme="minorHAnsi" w:hAnsiTheme="minorHAnsi"/>
          <w:color w:val="000000" w:themeColor="text1"/>
          <w:spacing w:val="-2"/>
          <w:sz w:val="22"/>
          <w:szCs w:val="22"/>
        </w:rPr>
        <w:t xml:space="preserve"> </w:t>
      </w:r>
      <w:r w:rsidRPr="003956AD">
        <w:rPr>
          <w:rFonts w:asciiTheme="minorHAnsi" w:hAnsiTheme="minorHAnsi"/>
          <w:color w:val="000000" w:themeColor="text1"/>
          <w:sz w:val="22"/>
          <w:szCs w:val="22"/>
        </w:rPr>
        <w:t>the SPS Academic Council.</w:t>
      </w:r>
    </w:p>
    <w:p w:rsidRPr="00087D3E" w:rsidR="003956AD" w:rsidP="003956AD" w:rsidRDefault="003956AD" w14:paraId="43222C0A" w14:textId="77777777">
      <w:pPr>
        <w:pStyle w:val="Heading1"/>
        <w:numPr>
          <w:ilvl w:val="1"/>
          <w:numId w:val="1"/>
        </w:numPr>
        <w:tabs>
          <w:tab w:val="num" w:pos="360"/>
          <w:tab w:val="left" w:pos="1541"/>
        </w:tabs>
        <w:ind w:left="0" w:right="120" w:firstLine="0"/>
        <w:rPr>
          <w:rFonts w:asciiTheme="minorHAnsi" w:hAnsiTheme="minorHAnsi"/>
          <w:b/>
          <w:color w:val="000000" w:themeColor="text1"/>
          <w:sz w:val="22"/>
          <w:szCs w:val="22"/>
        </w:rPr>
      </w:pPr>
      <w:r w:rsidRPr="00087D3E">
        <w:rPr>
          <w:rFonts w:asciiTheme="minorHAnsi" w:hAnsiTheme="minorHAnsi"/>
          <w:color w:val="000000" w:themeColor="text1"/>
          <w:sz w:val="22"/>
          <w:szCs w:val="22"/>
        </w:rPr>
        <w:t xml:space="preserve">Students </w:t>
      </w:r>
    </w:p>
    <w:p w:rsidR="003956AD" w:rsidP="00394877" w:rsidRDefault="003956AD" w14:paraId="6BC06A7A" w14:textId="4F99798A">
      <w:pPr>
        <w:pStyle w:val="Heading1"/>
        <w:numPr>
          <w:ilvl w:val="2"/>
          <w:numId w:val="1"/>
        </w:numPr>
        <w:tabs>
          <w:tab w:val="left" w:pos="1541"/>
        </w:tabs>
        <w:ind w:right="120"/>
        <w:rPr>
          <w:rFonts w:asciiTheme="minorHAnsi" w:hAnsiTheme="minorHAnsi"/>
          <w:b/>
          <w:color w:val="000000" w:themeColor="text1"/>
          <w:sz w:val="22"/>
          <w:szCs w:val="22"/>
        </w:rPr>
      </w:pPr>
      <w:r w:rsidRPr="00087D3E">
        <w:rPr>
          <w:rFonts w:asciiTheme="minorHAnsi" w:hAnsiTheme="minorHAnsi"/>
          <w:color w:val="000000" w:themeColor="text1"/>
          <w:sz w:val="22"/>
          <w:szCs w:val="22"/>
        </w:rPr>
        <w:lastRenderedPageBreak/>
        <w:t>Students shall consist</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of all individuals who are</w:t>
      </w:r>
      <w:r w:rsidRPr="00087D3E">
        <w:rPr>
          <w:rFonts w:asciiTheme="minorHAnsi" w:hAnsiTheme="minorHAnsi"/>
          <w:color w:val="000000" w:themeColor="text1"/>
          <w:spacing w:val="1"/>
          <w:sz w:val="22"/>
          <w:szCs w:val="22"/>
        </w:rPr>
        <w:t xml:space="preserve"> </w:t>
      </w:r>
      <w:r w:rsidRPr="00087D3E">
        <w:rPr>
          <w:rFonts w:asciiTheme="minorHAnsi" w:hAnsiTheme="minorHAnsi"/>
          <w:color w:val="000000" w:themeColor="text1"/>
          <w:sz w:val="22"/>
          <w:szCs w:val="22"/>
        </w:rPr>
        <w:t>admitted to and enrolled</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in any</w:t>
      </w:r>
      <w:r w:rsidRPr="00087D3E">
        <w:rPr>
          <w:rFonts w:asciiTheme="minorHAnsi" w:hAnsiTheme="minorHAnsi"/>
          <w:color w:val="000000" w:themeColor="text1"/>
          <w:spacing w:val="-5"/>
          <w:sz w:val="22"/>
          <w:szCs w:val="22"/>
        </w:rPr>
        <w:t xml:space="preserve"> </w:t>
      </w:r>
      <w:r w:rsidRPr="00087D3E">
        <w:rPr>
          <w:rFonts w:asciiTheme="minorHAnsi" w:hAnsiTheme="minorHAnsi"/>
          <w:color w:val="000000" w:themeColor="text1"/>
          <w:sz w:val="22"/>
          <w:szCs w:val="22"/>
        </w:rPr>
        <w:t>of</w:t>
      </w:r>
      <w:r w:rsidRPr="00087D3E">
        <w:rPr>
          <w:rFonts w:asciiTheme="minorHAnsi" w:hAnsiTheme="minorHAnsi"/>
          <w:color w:val="000000" w:themeColor="text1"/>
          <w:spacing w:val="1"/>
          <w:sz w:val="22"/>
          <w:szCs w:val="22"/>
        </w:rPr>
        <w:t xml:space="preserve"> </w:t>
      </w:r>
      <w:r w:rsidRPr="00087D3E">
        <w:rPr>
          <w:rFonts w:asciiTheme="minorHAnsi" w:hAnsiTheme="minorHAnsi"/>
          <w:color w:val="000000" w:themeColor="text1"/>
          <w:sz w:val="22"/>
          <w:szCs w:val="22"/>
        </w:rPr>
        <w:t xml:space="preserve">the </w:t>
      </w:r>
      <w:r>
        <w:rPr>
          <w:rFonts w:asciiTheme="minorHAnsi" w:hAnsiTheme="minorHAnsi"/>
          <w:color w:val="000000" w:themeColor="text1"/>
          <w:sz w:val="22"/>
          <w:szCs w:val="22"/>
        </w:rPr>
        <w:t>academic</w:t>
      </w:r>
      <w:r w:rsidRPr="00087D3E">
        <w:rPr>
          <w:rFonts w:asciiTheme="minorHAnsi" w:hAnsiTheme="minorHAnsi"/>
          <w:color w:val="000000" w:themeColor="text1"/>
          <w:sz w:val="22"/>
          <w:szCs w:val="22"/>
        </w:rPr>
        <w:t xml:space="preserve"> programs offered in the School of Professional Studies. The</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School</w:t>
      </w:r>
      <w:r w:rsidRPr="00087D3E">
        <w:rPr>
          <w:rFonts w:asciiTheme="minorHAnsi" w:hAnsiTheme="minorHAnsi"/>
          <w:color w:val="000000" w:themeColor="text1"/>
          <w:spacing w:val="1"/>
          <w:sz w:val="22"/>
          <w:szCs w:val="22"/>
        </w:rPr>
        <w:t xml:space="preserve"> </w:t>
      </w:r>
      <w:r w:rsidRPr="00087D3E">
        <w:rPr>
          <w:rFonts w:asciiTheme="minorHAnsi" w:hAnsiTheme="minorHAnsi"/>
          <w:color w:val="000000" w:themeColor="text1"/>
          <w:sz w:val="22"/>
          <w:szCs w:val="22"/>
        </w:rPr>
        <w:t>recognizes</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the</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importance of student</w:t>
      </w:r>
      <w:r w:rsidRPr="00087D3E">
        <w:rPr>
          <w:rFonts w:asciiTheme="minorHAnsi" w:hAnsiTheme="minorHAnsi"/>
          <w:color w:val="000000" w:themeColor="text1"/>
          <w:spacing w:val="-2"/>
          <w:sz w:val="22"/>
          <w:szCs w:val="22"/>
        </w:rPr>
        <w:t xml:space="preserve"> </w:t>
      </w:r>
      <w:r w:rsidRPr="00087D3E">
        <w:rPr>
          <w:rFonts w:asciiTheme="minorHAnsi" w:hAnsiTheme="minorHAnsi"/>
          <w:color w:val="000000" w:themeColor="text1"/>
          <w:sz w:val="22"/>
          <w:szCs w:val="22"/>
        </w:rPr>
        <w:t>representation in</w:t>
      </w:r>
      <w:r w:rsidRPr="00087D3E">
        <w:rPr>
          <w:rFonts w:asciiTheme="minorHAnsi" w:hAnsiTheme="minorHAnsi"/>
          <w:color w:val="000000" w:themeColor="text1"/>
          <w:spacing w:val="-3"/>
          <w:sz w:val="22"/>
          <w:szCs w:val="22"/>
        </w:rPr>
        <w:t xml:space="preserve"> </w:t>
      </w:r>
      <w:r w:rsidRPr="00087D3E">
        <w:rPr>
          <w:rFonts w:asciiTheme="minorHAnsi" w:hAnsiTheme="minorHAnsi"/>
          <w:color w:val="000000" w:themeColor="text1"/>
          <w:sz w:val="22"/>
          <w:szCs w:val="22"/>
        </w:rPr>
        <w:t xml:space="preserve">governance decisions. </w:t>
      </w:r>
      <w:r w:rsidR="00535FAC">
        <w:rPr>
          <w:rFonts w:asciiTheme="minorHAnsi" w:hAnsiTheme="minorHAnsi"/>
          <w:color w:val="000000" w:themeColor="text1"/>
          <w:sz w:val="22"/>
          <w:szCs w:val="22"/>
        </w:rPr>
        <w:t>Student input can be provided through student representation on committees, as is outlined below, or through input emailed to the Dean, other School administrators, or Program Directors.</w:t>
      </w:r>
      <w:r w:rsidRPr="00087D3E">
        <w:rPr>
          <w:rFonts w:asciiTheme="minorHAnsi" w:hAnsiTheme="minorHAnsi"/>
          <w:color w:val="000000" w:themeColor="text1"/>
          <w:sz w:val="22"/>
          <w:szCs w:val="22"/>
        </w:rPr>
        <w:t xml:space="preserve"> </w:t>
      </w:r>
    </w:p>
    <w:p w:rsidR="003956AD" w:rsidP="2EB3E7C5" w:rsidRDefault="003956AD" w14:paraId="1A56AF06" w14:textId="2F4B030A">
      <w:pPr>
        <w:pStyle w:val="Heading1"/>
        <w:numPr>
          <w:ilvl w:val="2"/>
          <w:numId w:val="1"/>
        </w:numPr>
        <w:tabs>
          <w:tab w:val="left" w:pos="1541"/>
        </w:tabs>
        <w:ind w:right="120"/>
        <w:rPr>
          <w:rFonts w:asciiTheme="minorHAnsi" w:hAnsiTheme="minorHAnsi"/>
          <w:color w:val="000000" w:themeColor="text1"/>
          <w:sz w:val="22"/>
          <w:szCs w:val="22"/>
        </w:rPr>
      </w:pPr>
      <w:r w:rsidRPr="2A57D84D">
        <w:rPr>
          <w:rFonts w:asciiTheme="minorHAnsi" w:hAnsiTheme="minorHAnsi"/>
          <w:color w:val="000000" w:themeColor="text1"/>
          <w:sz w:val="22"/>
          <w:szCs w:val="22"/>
        </w:rPr>
        <w:t>Student representation to committees will be determined according to University</w:t>
      </w:r>
      <w:r w:rsidRPr="2A57D84D">
        <w:rPr>
          <w:rFonts w:asciiTheme="minorHAnsi" w:hAnsiTheme="minorHAnsi"/>
          <w:color w:val="000000" w:themeColor="text1"/>
          <w:spacing w:val="45"/>
          <w:sz w:val="22"/>
          <w:szCs w:val="22"/>
        </w:rPr>
        <w:t xml:space="preserve"> </w:t>
      </w:r>
      <w:r w:rsidRPr="2A57D84D">
        <w:rPr>
          <w:rFonts w:asciiTheme="minorHAnsi" w:hAnsiTheme="minorHAnsi"/>
          <w:color w:val="000000" w:themeColor="text1"/>
          <w:sz w:val="22"/>
          <w:szCs w:val="22"/>
        </w:rPr>
        <w:t>Senate Code, Article 16.2, concerning student</w:t>
      </w:r>
      <w:r w:rsidRPr="2A57D84D">
        <w:rPr>
          <w:rFonts w:asciiTheme="minorHAnsi" w:hAnsiTheme="minorHAnsi"/>
          <w:color w:val="000000" w:themeColor="text1"/>
          <w:spacing w:val="-2"/>
          <w:sz w:val="22"/>
          <w:szCs w:val="22"/>
        </w:rPr>
        <w:t xml:space="preserve"> </w:t>
      </w:r>
      <w:r w:rsidRPr="2A57D84D">
        <w:rPr>
          <w:rFonts w:asciiTheme="minorHAnsi" w:hAnsiTheme="minorHAnsi"/>
          <w:color w:val="000000" w:themeColor="text1"/>
          <w:sz w:val="22"/>
          <w:szCs w:val="22"/>
        </w:rPr>
        <w:t>representation on college, school,</w:t>
      </w:r>
      <w:r w:rsidRPr="2A57D84D">
        <w:rPr>
          <w:rFonts w:asciiTheme="minorHAnsi" w:hAnsiTheme="minorHAnsi"/>
          <w:color w:val="000000" w:themeColor="text1"/>
          <w:spacing w:val="21"/>
          <w:sz w:val="22"/>
          <w:szCs w:val="22"/>
        </w:rPr>
        <w:t xml:space="preserve"> </w:t>
      </w:r>
      <w:r w:rsidRPr="2A57D84D">
        <w:rPr>
          <w:rFonts w:asciiTheme="minorHAnsi" w:hAnsiTheme="minorHAnsi"/>
          <w:color w:val="000000" w:themeColor="text1"/>
          <w:sz w:val="22"/>
          <w:szCs w:val="22"/>
        </w:rPr>
        <w:t>and department committees of the faculty. Student representatives must be in good academic standing and enrolled in an academic program in the School.</w:t>
      </w:r>
    </w:p>
    <w:p w:rsidRPr="0085034B" w:rsidR="003956AD" w:rsidP="003956AD" w:rsidRDefault="003956AD" w14:paraId="0A8527F0" w14:textId="77777777">
      <w:pPr>
        <w:pStyle w:val="Heading1"/>
        <w:numPr>
          <w:ilvl w:val="0"/>
          <w:numId w:val="1"/>
        </w:numPr>
        <w:tabs>
          <w:tab w:val="num" w:pos="360"/>
          <w:tab w:val="left" w:pos="1541"/>
        </w:tabs>
        <w:ind w:left="0" w:right="120" w:firstLine="0"/>
        <w:rPr>
          <w:rFonts w:asciiTheme="minorHAnsi" w:hAnsiTheme="minorHAnsi"/>
          <w:color w:val="000000" w:themeColor="text1"/>
          <w:sz w:val="22"/>
          <w:szCs w:val="22"/>
        </w:rPr>
      </w:pPr>
      <w:r w:rsidRPr="0085034B">
        <w:rPr>
          <w:rFonts w:asciiTheme="minorHAnsi" w:hAnsiTheme="minorHAnsi"/>
          <w:color w:val="000000" w:themeColor="text1"/>
          <w:sz w:val="22"/>
          <w:szCs w:val="22"/>
        </w:rPr>
        <w:t>MEETINGS</w:t>
      </w:r>
    </w:p>
    <w:p w:rsidRPr="007A6FFF" w:rsidR="003956AD" w:rsidP="003956AD" w:rsidRDefault="003956AD" w14:paraId="3159E2DA"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7A6FFF">
        <w:rPr>
          <w:rFonts w:asciiTheme="minorHAnsi" w:hAnsiTheme="minorHAnsi"/>
          <w:color w:val="000000" w:themeColor="text1"/>
          <w:sz w:val="22"/>
          <w:szCs w:val="22"/>
        </w:rPr>
        <w:t>Regular</w:t>
      </w:r>
      <w:r w:rsidRPr="007A6FFF">
        <w:rPr>
          <w:rFonts w:asciiTheme="minorHAnsi" w:hAnsiTheme="minorHAnsi"/>
          <w:color w:val="000000" w:themeColor="text1"/>
          <w:spacing w:val="-1"/>
          <w:sz w:val="22"/>
          <w:szCs w:val="22"/>
        </w:rPr>
        <w:t xml:space="preserve"> </w:t>
      </w:r>
      <w:r w:rsidRPr="007A6FFF">
        <w:rPr>
          <w:rFonts w:asciiTheme="minorHAnsi" w:hAnsiTheme="minorHAnsi"/>
          <w:color w:val="000000" w:themeColor="text1"/>
          <w:sz w:val="22"/>
          <w:szCs w:val="22"/>
        </w:rPr>
        <w:t>Meetings</w:t>
      </w:r>
      <w:r w:rsidRPr="007A6FFF">
        <w:rPr>
          <w:rFonts w:asciiTheme="minorHAnsi" w:hAnsiTheme="minorHAnsi"/>
          <w:color w:val="000000" w:themeColor="text1"/>
          <w:spacing w:val="-1"/>
          <w:sz w:val="22"/>
          <w:szCs w:val="22"/>
        </w:rPr>
        <w:t xml:space="preserve"> </w:t>
      </w:r>
      <w:r w:rsidRPr="007A6FFF">
        <w:rPr>
          <w:rFonts w:asciiTheme="minorHAnsi" w:hAnsiTheme="minorHAnsi"/>
          <w:color w:val="000000" w:themeColor="text1"/>
          <w:sz w:val="22"/>
          <w:szCs w:val="22"/>
        </w:rPr>
        <w:t>of</w:t>
      </w:r>
      <w:r w:rsidRPr="007A6FFF">
        <w:rPr>
          <w:rFonts w:asciiTheme="minorHAnsi" w:hAnsiTheme="minorHAnsi"/>
          <w:color w:val="000000" w:themeColor="text1"/>
          <w:spacing w:val="-1"/>
          <w:sz w:val="22"/>
          <w:szCs w:val="22"/>
        </w:rPr>
        <w:t xml:space="preserve"> the </w:t>
      </w:r>
      <w:r w:rsidRPr="007A6FFF">
        <w:rPr>
          <w:rFonts w:asciiTheme="minorHAnsi" w:hAnsiTheme="minorHAnsi"/>
          <w:color w:val="000000" w:themeColor="text1"/>
          <w:sz w:val="22"/>
          <w:szCs w:val="22"/>
        </w:rPr>
        <w:t>School</w:t>
      </w:r>
    </w:p>
    <w:p w:rsidRPr="003956AD" w:rsidR="003956AD" w:rsidP="32EDB3FF" w:rsidRDefault="003956AD" w14:paraId="606095AB" w14:textId="12B54417">
      <w:pPr>
        <w:pStyle w:val="Heading1"/>
        <w:numPr>
          <w:ilvl w:val="2"/>
          <w:numId w:val="1"/>
        </w:numPr>
        <w:tabs>
          <w:tab w:val="left" w:pos="1541"/>
        </w:tabs>
        <w:ind w:right="120"/>
        <w:rPr>
          <w:rFonts w:asciiTheme="minorHAnsi" w:hAnsiTheme="minorHAnsi"/>
          <w:color w:val="000000" w:themeColor="text1"/>
          <w:sz w:val="22"/>
          <w:szCs w:val="22"/>
        </w:rPr>
      </w:pPr>
      <w:r w:rsidRPr="78CA7E1B">
        <w:rPr>
          <w:rFonts w:asciiTheme="minorHAnsi" w:hAnsiTheme="minorHAnsi"/>
          <w:color w:val="000000" w:themeColor="text1"/>
          <w:sz w:val="22"/>
          <w:szCs w:val="22"/>
        </w:rPr>
        <w:t xml:space="preserve">The faculty shall meet no less than twice a year to hear plans for the ensuing school term, to hear committee reports, to hear the results of elections, </w:t>
      </w:r>
      <w:r w:rsidRPr="78CA7E1B" w:rsidR="27EDD2FE">
        <w:rPr>
          <w:rFonts w:asciiTheme="minorHAnsi" w:hAnsiTheme="minorHAnsi"/>
          <w:color w:val="000000" w:themeColor="text1"/>
          <w:sz w:val="22"/>
          <w:szCs w:val="22"/>
        </w:rPr>
        <w:t>or</w:t>
      </w:r>
      <w:r w:rsidRPr="78CA7E1B">
        <w:rPr>
          <w:rFonts w:asciiTheme="minorHAnsi" w:hAnsiTheme="minorHAnsi"/>
          <w:color w:val="000000" w:themeColor="text1"/>
          <w:sz w:val="22"/>
          <w:szCs w:val="22"/>
        </w:rPr>
        <w:t xml:space="preserve"> to conduct business. </w:t>
      </w:r>
    </w:p>
    <w:p w:rsidR="003956AD" w:rsidP="32EDB3FF" w:rsidRDefault="003956AD" w14:paraId="745A9E1B" w14:textId="26DBAB5C">
      <w:pPr>
        <w:pStyle w:val="Heading1"/>
        <w:numPr>
          <w:ilvl w:val="2"/>
          <w:numId w:val="1"/>
        </w:numPr>
        <w:tabs>
          <w:tab w:val="left" w:pos="1541"/>
        </w:tabs>
        <w:ind w:right="120"/>
        <w:rPr>
          <w:rFonts w:asciiTheme="minorHAnsi" w:hAnsiTheme="minorHAnsi"/>
          <w:color w:val="000000" w:themeColor="text1"/>
          <w:sz w:val="22"/>
          <w:szCs w:val="22"/>
        </w:rPr>
      </w:pPr>
      <w:r w:rsidRPr="32EDB3FF">
        <w:rPr>
          <w:rFonts w:asciiTheme="minorHAnsi" w:hAnsiTheme="minorHAnsi"/>
          <w:color w:val="000000" w:themeColor="text1"/>
          <w:sz w:val="22"/>
          <w:szCs w:val="22"/>
        </w:rPr>
        <w:t xml:space="preserve">School meetings are open to all faculty and staff affiliated with a program in the School of Professional Studies. </w:t>
      </w:r>
      <w:r w:rsidR="00DB38AF">
        <w:rPr>
          <w:rFonts w:asciiTheme="minorHAnsi" w:hAnsiTheme="minorHAnsi"/>
          <w:color w:val="000000" w:themeColor="text1"/>
          <w:sz w:val="22"/>
          <w:szCs w:val="22"/>
        </w:rPr>
        <w:t xml:space="preserve">Student committee members will also be invited to these meetings. </w:t>
      </w:r>
      <w:r w:rsidRPr="32EDB3FF">
        <w:rPr>
          <w:rFonts w:asciiTheme="minorHAnsi" w:hAnsiTheme="minorHAnsi"/>
          <w:color w:val="000000" w:themeColor="text1"/>
          <w:sz w:val="22"/>
          <w:szCs w:val="22"/>
        </w:rPr>
        <w:t xml:space="preserve">The presiding officer of these meetings will be </w:t>
      </w:r>
      <w:proofErr w:type="gramStart"/>
      <w:r w:rsidRPr="32EDB3FF">
        <w:rPr>
          <w:rFonts w:asciiTheme="minorHAnsi" w:hAnsiTheme="minorHAnsi"/>
          <w:color w:val="000000" w:themeColor="text1"/>
          <w:sz w:val="22"/>
          <w:szCs w:val="22"/>
        </w:rPr>
        <w:t>the Dean</w:t>
      </w:r>
      <w:proofErr w:type="gramEnd"/>
      <w:r w:rsidRPr="32EDB3FF">
        <w:rPr>
          <w:rFonts w:asciiTheme="minorHAnsi" w:hAnsiTheme="minorHAnsi"/>
          <w:color w:val="000000" w:themeColor="text1"/>
          <w:sz w:val="22"/>
          <w:szCs w:val="22"/>
        </w:rPr>
        <w:t>. The Dean may designate any member of administration or the faculty as Acting Chair in their absence.</w:t>
      </w:r>
    </w:p>
    <w:p w:rsidR="00535FAC" w:rsidP="00535FAC" w:rsidRDefault="00535FAC" w14:paraId="07501656" w14:textId="26759D43"/>
    <w:p w:rsidRPr="008E7D2C" w:rsidR="00535FAC" w:rsidP="008E7D2C" w:rsidRDefault="00535FAC" w14:paraId="091ED9C7" w14:textId="0644BC66">
      <w:pPr>
        <w:pStyle w:val="ListParagraph"/>
        <w:numPr>
          <w:ilvl w:val="0"/>
          <w:numId w:val="4"/>
        </w:numPr>
        <w:tabs>
          <w:tab w:val="left" w:pos="1080"/>
        </w:tabs>
        <w:ind w:left="900"/>
      </w:pPr>
      <w:r>
        <w:t>Notes will be taken at all regular meetings of the School and distributed to all School faculty, staff, and students.</w:t>
      </w:r>
    </w:p>
    <w:p w:rsidRPr="0085034B" w:rsidR="003956AD" w:rsidP="003956AD" w:rsidRDefault="003956AD" w14:paraId="53705B9B"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lastRenderedPageBreak/>
        <w:t>Special</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Meetings</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the</w:t>
      </w:r>
      <w:r w:rsidRPr="0085034B">
        <w:rPr>
          <w:rFonts w:asciiTheme="minorHAnsi" w:hAnsiTheme="minorHAnsi"/>
          <w:color w:val="000000" w:themeColor="text1"/>
          <w:sz w:val="22"/>
          <w:szCs w:val="22"/>
        </w:rPr>
        <w:t xml:space="preserve"> School</w:t>
      </w:r>
    </w:p>
    <w:p w:rsidRPr="0085034B" w:rsidR="003956AD" w:rsidP="006B0811" w:rsidRDefault="003956AD" w14:paraId="1877356F" w14:textId="77777777">
      <w:pPr>
        <w:pStyle w:val="Heading1"/>
        <w:numPr>
          <w:ilvl w:val="2"/>
          <w:numId w:val="1"/>
        </w:numPr>
        <w:rPr>
          <w:rFonts w:asciiTheme="minorHAnsi" w:hAnsiTheme="minorHAnsi"/>
          <w:b/>
          <w:color w:val="000000" w:themeColor="text1"/>
          <w:sz w:val="22"/>
          <w:szCs w:val="22"/>
        </w:rPr>
      </w:pPr>
      <w:r w:rsidRPr="0085034B">
        <w:rPr>
          <w:rFonts w:asciiTheme="minorHAnsi" w:hAnsiTheme="minorHAnsi"/>
          <w:color w:val="000000" w:themeColor="text1"/>
          <w:sz w:val="22"/>
          <w:szCs w:val="22"/>
        </w:rPr>
        <w:t xml:space="preserve">Special </w:t>
      </w:r>
      <w:r w:rsidRPr="0085034B">
        <w:rPr>
          <w:rFonts w:asciiTheme="minorHAnsi" w:hAnsiTheme="minorHAnsi"/>
          <w:color w:val="000000" w:themeColor="text1"/>
          <w:spacing w:val="-1"/>
          <w:sz w:val="22"/>
          <w:szCs w:val="22"/>
        </w:rPr>
        <w:t>meetings</w:t>
      </w:r>
      <w:r w:rsidRPr="0085034B">
        <w:rPr>
          <w:rFonts w:asciiTheme="minorHAnsi" w:hAnsiTheme="minorHAnsi"/>
          <w:color w:val="000000" w:themeColor="text1"/>
          <w:sz w:val="22"/>
          <w:szCs w:val="22"/>
        </w:rPr>
        <w:t xml:space="preserve"> of the School </w:t>
      </w:r>
      <w:r w:rsidRPr="0085034B">
        <w:rPr>
          <w:rFonts w:asciiTheme="minorHAnsi" w:hAnsiTheme="minorHAnsi"/>
          <w:color w:val="000000" w:themeColor="text1"/>
          <w:spacing w:val="-1"/>
          <w:sz w:val="22"/>
          <w:szCs w:val="22"/>
        </w:rPr>
        <w:t xml:space="preserve">may </w:t>
      </w:r>
      <w:r w:rsidRPr="0085034B">
        <w:rPr>
          <w:rFonts w:asciiTheme="minorHAnsi" w:hAnsiTheme="minorHAnsi"/>
          <w:color w:val="000000" w:themeColor="text1"/>
          <w:sz w:val="22"/>
          <w:szCs w:val="22"/>
        </w:rPr>
        <w:t>be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called</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at</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request</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Dean</w:t>
      </w:r>
      <w:r w:rsidRPr="0085034B">
        <w:rPr>
          <w:rFonts w:asciiTheme="minorHAnsi" w:hAnsiTheme="minorHAnsi"/>
          <w:color w:val="000000" w:themeColor="text1"/>
          <w:spacing w:val="-1"/>
          <w:sz w:val="22"/>
          <w:szCs w:val="22"/>
        </w:rPr>
        <w:t xml:space="preserve">.   </w:t>
      </w:r>
    </w:p>
    <w:p w:rsidRPr="0085034B" w:rsidR="003956AD" w:rsidP="006B0811" w:rsidRDefault="003956AD" w14:paraId="30499AEC" w14:textId="77777777">
      <w:pPr>
        <w:pStyle w:val="Heading1"/>
        <w:numPr>
          <w:ilvl w:val="2"/>
          <w:numId w:val="1"/>
        </w:numPr>
        <w:rPr>
          <w:rFonts w:asciiTheme="minorHAnsi" w:hAnsiTheme="minorHAnsi"/>
          <w:b/>
          <w:color w:val="000000" w:themeColor="text1"/>
          <w:sz w:val="22"/>
          <w:szCs w:val="22"/>
        </w:rPr>
      </w:pPr>
      <w:r w:rsidRPr="0085034B">
        <w:rPr>
          <w:rFonts w:asciiTheme="minorHAnsi" w:hAnsiTheme="minorHAnsi"/>
          <w:color w:val="000000" w:themeColor="text1"/>
          <w:sz w:val="22"/>
          <w:szCs w:val="22"/>
        </w:rPr>
        <w:t>The Dean shall</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call</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a</w:t>
      </w:r>
      <w:r w:rsidRPr="0085034B">
        <w:rPr>
          <w:rFonts w:asciiTheme="minorHAnsi" w:hAnsiTheme="minorHAnsi"/>
          <w:color w:val="000000" w:themeColor="text1"/>
          <w:spacing w:val="-2"/>
          <w:sz w:val="22"/>
          <w:szCs w:val="22"/>
        </w:rPr>
        <w:t xml:space="preserve"> </w:t>
      </w:r>
      <w:r w:rsidRPr="0085034B">
        <w:rPr>
          <w:rFonts w:asciiTheme="minorHAnsi" w:hAnsiTheme="minorHAnsi"/>
          <w:color w:val="000000" w:themeColor="text1"/>
          <w:spacing w:val="-1"/>
          <w:sz w:val="22"/>
          <w:szCs w:val="22"/>
        </w:rPr>
        <w:t xml:space="preserve">meeting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Faculty</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within</w:t>
      </w:r>
      <w:r w:rsidRPr="0085034B">
        <w:rPr>
          <w:rFonts w:asciiTheme="minorHAnsi" w:hAnsiTheme="minorHAnsi"/>
          <w:color w:val="000000" w:themeColor="text1"/>
          <w:spacing w:val="-1"/>
          <w:sz w:val="22"/>
          <w:szCs w:val="22"/>
        </w:rPr>
        <w:t xml:space="preserve"> 1</w:t>
      </w:r>
      <w:r w:rsidRPr="0085034B">
        <w:rPr>
          <w:rFonts w:asciiTheme="minorHAnsi" w:hAnsiTheme="minorHAnsi"/>
          <w:color w:val="000000" w:themeColor="text1"/>
          <w:sz w:val="22"/>
          <w:szCs w:val="22"/>
        </w:rPr>
        <w:t>0</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days</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upon</w:t>
      </w:r>
      <w:r w:rsidRPr="0085034B">
        <w:rPr>
          <w:rFonts w:asciiTheme="minorHAnsi" w:hAnsiTheme="minorHAnsi"/>
          <w:color w:val="000000" w:themeColor="text1"/>
          <w:spacing w:val="27"/>
          <w:sz w:val="22"/>
          <w:szCs w:val="22"/>
        </w:rPr>
        <w:t xml:space="preserve"> </w:t>
      </w:r>
      <w:r w:rsidRPr="0085034B">
        <w:rPr>
          <w:rFonts w:asciiTheme="minorHAnsi" w:hAnsiTheme="minorHAnsi"/>
          <w:color w:val="000000" w:themeColor="text1"/>
          <w:sz w:val="22"/>
          <w:szCs w:val="22"/>
        </w:rPr>
        <w:t>receipt</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a</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written</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petition</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signed</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by</w:t>
      </w:r>
      <w:r w:rsidRPr="0085034B">
        <w:rPr>
          <w:rFonts w:asciiTheme="minorHAnsi" w:hAnsiTheme="minorHAnsi"/>
          <w:color w:val="000000" w:themeColor="text1"/>
          <w:spacing w:val="-1"/>
          <w:sz w:val="22"/>
          <w:szCs w:val="22"/>
        </w:rPr>
        <w:t xml:space="preserve"> a majority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voting </w:t>
      </w:r>
      <w:r w:rsidRPr="0085034B">
        <w:rPr>
          <w:rFonts w:asciiTheme="minorHAnsi" w:hAnsiTheme="minorHAnsi"/>
          <w:color w:val="000000" w:themeColor="text1"/>
          <w:sz w:val="22"/>
          <w:szCs w:val="22"/>
        </w:rPr>
        <w:t>faculty.</w:t>
      </w:r>
    </w:p>
    <w:p w:rsidRPr="0085034B" w:rsidR="003956AD" w:rsidP="003956AD" w:rsidRDefault="003956AD" w14:paraId="12C92109"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Notice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School </w:t>
      </w:r>
      <w:r w:rsidRPr="0085034B">
        <w:rPr>
          <w:rFonts w:asciiTheme="minorHAnsi" w:hAnsiTheme="minorHAnsi"/>
          <w:color w:val="000000" w:themeColor="text1"/>
          <w:sz w:val="22"/>
          <w:szCs w:val="22"/>
        </w:rPr>
        <w:t>Meetings</w:t>
      </w:r>
    </w:p>
    <w:p w:rsidR="003956AD" w:rsidP="006B0811" w:rsidRDefault="003956AD" w14:paraId="41CA525D" w14:textId="77777777">
      <w:pPr>
        <w:pStyle w:val="Heading1"/>
        <w:numPr>
          <w:ilvl w:val="2"/>
          <w:numId w:val="1"/>
        </w:numPr>
        <w:rPr>
          <w:rFonts w:asciiTheme="minorHAnsi" w:hAnsiTheme="minorHAnsi"/>
          <w:b/>
          <w:color w:val="000000" w:themeColor="text1"/>
          <w:sz w:val="22"/>
          <w:szCs w:val="22"/>
        </w:rPr>
      </w:pPr>
      <w:r w:rsidRPr="0085034B">
        <w:rPr>
          <w:rFonts w:asciiTheme="minorHAnsi" w:hAnsiTheme="minorHAnsi"/>
          <w:color w:val="000000" w:themeColor="text1"/>
          <w:sz w:val="22"/>
          <w:szCs w:val="22"/>
        </w:rPr>
        <w:t xml:space="preserve">Notice of the </w:t>
      </w:r>
      <w:r w:rsidRPr="0085034B">
        <w:rPr>
          <w:rFonts w:asciiTheme="minorHAnsi" w:hAnsiTheme="minorHAnsi"/>
          <w:color w:val="000000" w:themeColor="text1"/>
          <w:spacing w:val="-1"/>
          <w:sz w:val="22"/>
          <w:szCs w:val="22"/>
        </w:rPr>
        <w:t>time</w:t>
      </w:r>
      <w:r w:rsidRPr="0085034B">
        <w:rPr>
          <w:rFonts w:asciiTheme="minorHAnsi" w:hAnsiTheme="minorHAnsi"/>
          <w:color w:val="000000" w:themeColor="text1"/>
          <w:sz w:val="22"/>
          <w:szCs w:val="22"/>
        </w:rPr>
        <w:t xml:space="preserve"> and place of </w:t>
      </w:r>
      <w:r w:rsidRPr="0085034B">
        <w:rPr>
          <w:rFonts w:asciiTheme="minorHAnsi" w:hAnsiTheme="minorHAnsi"/>
          <w:color w:val="000000" w:themeColor="text1"/>
          <w:spacing w:val="-1"/>
          <w:sz w:val="22"/>
          <w:szCs w:val="22"/>
        </w:rPr>
        <w:t xml:space="preserve">meetings </w:t>
      </w:r>
      <w:r w:rsidRPr="0085034B">
        <w:rPr>
          <w:rFonts w:asciiTheme="minorHAnsi" w:hAnsiTheme="minorHAnsi"/>
          <w:color w:val="000000" w:themeColor="text1"/>
          <w:sz w:val="22"/>
          <w:szCs w:val="22"/>
        </w:rPr>
        <w:t xml:space="preserve">of the School shall be </w:t>
      </w:r>
      <w:r w:rsidRPr="0085034B">
        <w:rPr>
          <w:rFonts w:asciiTheme="minorHAnsi" w:hAnsiTheme="minorHAnsi"/>
          <w:color w:val="000000" w:themeColor="text1"/>
          <w:spacing w:val="-1"/>
          <w:sz w:val="22"/>
          <w:szCs w:val="22"/>
        </w:rPr>
        <w:t>sent</w:t>
      </w:r>
      <w:r w:rsidRPr="0085034B">
        <w:rPr>
          <w:rFonts w:asciiTheme="minorHAnsi" w:hAnsiTheme="minorHAnsi"/>
          <w:color w:val="000000" w:themeColor="text1"/>
          <w:sz w:val="22"/>
          <w:szCs w:val="22"/>
        </w:rPr>
        <w:t xml:space="preserve"> to all</w:t>
      </w:r>
      <w:r w:rsidRPr="0085034B">
        <w:rPr>
          <w:rFonts w:asciiTheme="minorHAnsi" w:hAnsiTheme="minorHAnsi"/>
          <w:color w:val="000000" w:themeColor="text1"/>
          <w:spacing w:val="23"/>
          <w:sz w:val="22"/>
          <w:szCs w:val="22"/>
        </w:rPr>
        <w:t xml:space="preserve"> </w:t>
      </w:r>
      <w:r w:rsidRPr="0085034B">
        <w:rPr>
          <w:rFonts w:asciiTheme="minorHAnsi" w:hAnsiTheme="minorHAnsi"/>
          <w:color w:val="000000" w:themeColor="text1"/>
          <w:spacing w:val="-1"/>
          <w:sz w:val="22"/>
          <w:szCs w:val="22"/>
        </w:rPr>
        <w:t xml:space="preserve">members </w:t>
      </w:r>
      <w:r w:rsidRPr="0085034B">
        <w:rPr>
          <w:rFonts w:asciiTheme="minorHAnsi" w:hAnsiTheme="minorHAnsi"/>
          <w:color w:val="000000" w:themeColor="text1"/>
          <w:sz w:val="22"/>
          <w:szCs w:val="22"/>
        </w:rPr>
        <w:t>at</w:t>
      </w:r>
      <w:r w:rsidRPr="0085034B">
        <w:rPr>
          <w:rFonts w:asciiTheme="minorHAnsi" w:hAnsiTheme="minorHAnsi"/>
          <w:color w:val="000000" w:themeColor="text1"/>
          <w:spacing w:val="-1"/>
          <w:sz w:val="22"/>
          <w:szCs w:val="22"/>
        </w:rPr>
        <w:t xml:space="preserve"> least </w:t>
      </w:r>
      <w:r w:rsidRPr="0085034B">
        <w:rPr>
          <w:rFonts w:asciiTheme="minorHAnsi" w:hAnsiTheme="minorHAnsi"/>
          <w:color w:val="000000" w:themeColor="text1"/>
          <w:sz w:val="22"/>
          <w:szCs w:val="22"/>
        </w:rPr>
        <w:t>one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week</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in</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advance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meetings.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agenda</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shall</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be</w:t>
      </w:r>
      <w:r w:rsidRPr="0085034B">
        <w:rPr>
          <w:rFonts w:asciiTheme="minorHAnsi" w:hAnsiTheme="minorHAnsi"/>
          <w:color w:val="000000" w:themeColor="text1"/>
          <w:spacing w:val="37"/>
          <w:sz w:val="22"/>
          <w:szCs w:val="22"/>
        </w:rPr>
        <w:t xml:space="preserve"> </w:t>
      </w:r>
      <w:r w:rsidRPr="0085034B">
        <w:rPr>
          <w:rFonts w:asciiTheme="minorHAnsi" w:hAnsiTheme="minorHAnsi"/>
          <w:color w:val="000000" w:themeColor="text1"/>
          <w:sz w:val="22"/>
          <w:szCs w:val="22"/>
        </w:rPr>
        <w:t>included</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with</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notice</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of</w:t>
      </w:r>
      <w:r w:rsidRPr="0085034B">
        <w:rPr>
          <w:rFonts w:asciiTheme="minorHAnsi" w:hAnsiTheme="minorHAnsi"/>
          <w:color w:val="000000" w:themeColor="text1"/>
          <w:spacing w:val="-1"/>
          <w:sz w:val="22"/>
          <w:szCs w:val="22"/>
        </w:rPr>
        <w:t xml:space="preserve"> </w:t>
      </w:r>
      <w:r w:rsidRPr="0085034B">
        <w:rPr>
          <w:rFonts w:asciiTheme="minorHAnsi" w:hAnsiTheme="minorHAnsi"/>
          <w:color w:val="000000" w:themeColor="text1"/>
          <w:sz w:val="22"/>
          <w:szCs w:val="22"/>
        </w:rPr>
        <w:t>the</w:t>
      </w:r>
      <w:r w:rsidRPr="0085034B">
        <w:rPr>
          <w:rFonts w:asciiTheme="minorHAnsi" w:hAnsiTheme="minorHAnsi"/>
          <w:color w:val="000000" w:themeColor="text1"/>
          <w:spacing w:val="-1"/>
          <w:sz w:val="22"/>
          <w:szCs w:val="22"/>
        </w:rPr>
        <w:t xml:space="preserve"> meeting.</w:t>
      </w:r>
    </w:p>
    <w:p w:rsidRPr="003956AD" w:rsidR="003956AD" w:rsidP="32EDB3FF" w:rsidRDefault="003956AD" w14:paraId="61C990C1" w14:textId="6E43A1BA">
      <w:pPr>
        <w:pStyle w:val="Heading1"/>
        <w:numPr>
          <w:ilvl w:val="2"/>
          <w:numId w:val="1"/>
        </w:numPr>
        <w:rPr>
          <w:rFonts w:asciiTheme="minorHAnsi" w:hAnsiTheme="minorHAnsi"/>
          <w:b/>
          <w:bCs/>
          <w:color w:val="000000" w:themeColor="text1"/>
          <w:sz w:val="22"/>
          <w:szCs w:val="22"/>
        </w:rPr>
      </w:pPr>
      <w:r w:rsidRPr="32EDB3FF">
        <w:rPr>
          <w:rFonts w:asciiTheme="minorHAnsi" w:hAnsiTheme="minorHAnsi"/>
          <w:color w:val="000000" w:themeColor="text1"/>
          <w:sz w:val="22"/>
          <w:szCs w:val="22"/>
        </w:rPr>
        <w:t xml:space="preserve">If an emergency exists, a </w:t>
      </w:r>
      <w:r w:rsidRPr="32EDB3FF">
        <w:rPr>
          <w:rFonts w:asciiTheme="minorHAnsi" w:hAnsiTheme="minorHAnsi"/>
          <w:color w:val="000000" w:themeColor="text1"/>
          <w:spacing w:val="-1"/>
          <w:sz w:val="22"/>
          <w:szCs w:val="22"/>
        </w:rPr>
        <w:t>meeting</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pacing w:val="-1"/>
          <w:sz w:val="22"/>
          <w:szCs w:val="22"/>
        </w:rPr>
        <w:t xml:space="preserve">may </w:t>
      </w:r>
      <w:r w:rsidRPr="32EDB3FF">
        <w:rPr>
          <w:rFonts w:asciiTheme="minorHAnsi" w:hAnsiTheme="minorHAnsi"/>
          <w:color w:val="000000" w:themeColor="text1"/>
          <w:sz w:val="22"/>
          <w:szCs w:val="22"/>
        </w:rPr>
        <w:t>be</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called</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with</w:t>
      </w:r>
      <w:r w:rsidRPr="32EDB3FF">
        <w:rPr>
          <w:rFonts w:asciiTheme="minorHAnsi" w:hAnsiTheme="minorHAnsi"/>
          <w:color w:val="000000" w:themeColor="text1"/>
          <w:spacing w:val="-1"/>
          <w:sz w:val="22"/>
          <w:szCs w:val="22"/>
        </w:rPr>
        <w:t xml:space="preserve"> </w:t>
      </w:r>
      <w:r w:rsidRPr="32EDB3FF" w:rsidR="7C79B644">
        <w:rPr>
          <w:rFonts w:asciiTheme="minorHAnsi" w:hAnsiTheme="minorHAnsi"/>
          <w:color w:val="000000" w:themeColor="text1"/>
          <w:spacing w:val="-1"/>
          <w:sz w:val="22"/>
          <w:szCs w:val="22"/>
        </w:rPr>
        <w:t>one</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days</w:t>
      </w:r>
      <w:r w:rsidRPr="32EDB3FF">
        <w:rPr>
          <w:rFonts w:asciiTheme="minorHAnsi" w:hAnsiTheme="minorHAnsi"/>
          <w:color w:val="000000" w:themeColor="text1"/>
          <w:spacing w:val="-1"/>
          <w:sz w:val="22"/>
          <w:szCs w:val="22"/>
        </w:rPr>
        <w:t>’</w:t>
      </w:r>
      <w:r w:rsidRPr="32EDB3FF">
        <w:rPr>
          <w:rFonts w:asciiTheme="minorHAnsi" w:hAnsiTheme="minorHAnsi"/>
          <w:color w:val="000000" w:themeColor="text1"/>
          <w:sz w:val="22"/>
          <w:szCs w:val="22"/>
        </w:rPr>
        <w:t xml:space="preserve"> notice.</w:t>
      </w:r>
    </w:p>
    <w:p w:rsidR="006B0811" w:rsidP="003956AD" w:rsidRDefault="003956AD" w14:paraId="3C6E5E16"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Quorum and Decisions</w:t>
      </w:r>
    </w:p>
    <w:p w:rsidR="006B0811" w:rsidP="006B0811" w:rsidRDefault="003956AD" w14:paraId="635AF25E" w14:textId="77777777">
      <w:pPr>
        <w:pStyle w:val="Heading1"/>
        <w:numPr>
          <w:ilvl w:val="2"/>
          <w:numId w:val="1"/>
        </w:numPr>
        <w:rPr>
          <w:rFonts w:asciiTheme="minorHAnsi" w:hAnsiTheme="minorHAnsi"/>
          <w:b/>
          <w:color w:val="000000" w:themeColor="text1"/>
          <w:sz w:val="22"/>
          <w:szCs w:val="22"/>
        </w:rPr>
      </w:pPr>
      <w:r w:rsidRPr="006B0811">
        <w:rPr>
          <w:rFonts w:asciiTheme="minorHAnsi" w:hAnsiTheme="minorHAnsi"/>
          <w:color w:val="000000" w:themeColor="text1"/>
          <w:sz w:val="22"/>
          <w:szCs w:val="22"/>
        </w:rPr>
        <w:t>One-fifth of the faculty membership as defined in Senate Code Section 2.2.C shall constitute a quorum to conduct business.</w:t>
      </w:r>
    </w:p>
    <w:p w:rsidRPr="006B0811" w:rsidR="003956AD" w:rsidP="2EB3E7C5" w:rsidRDefault="003956AD" w14:paraId="537F9AC2" w14:textId="54499E12">
      <w:pPr>
        <w:pStyle w:val="Heading1"/>
        <w:numPr>
          <w:ilvl w:val="2"/>
          <w:numId w:val="1"/>
        </w:numPr>
        <w:rPr>
          <w:rFonts w:asciiTheme="minorHAnsi" w:hAnsiTheme="minorHAnsi"/>
          <w:color w:val="000000" w:themeColor="text1"/>
          <w:sz w:val="22"/>
          <w:szCs w:val="22"/>
        </w:rPr>
      </w:pPr>
      <w:r w:rsidRPr="2EB3E7C5">
        <w:rPr>
          <w:rFonts w:asciiTheme="minorHAnsi" w:hAnsiTheme="minorHAnsi"/>
          <w:color w:val="000000" w:themeColor="text1"/>
          <w:sz w:val="22"/>
          <w:szCs w:val="22"/>
        </w:rPr>
        <w:t xml:space="preserve">Business decisions shall be </w:t>
      </w:r>
      <w:r w:rsidR="00DB38AF">
        <w:rPr>
          <w:rFonts w:asciiTheme="minorHAnsi" w:hAnsiTheme="minorHAnsi"/>
          <w:color w:val="000000" w:themeColor="text1"/>
          <w:sz w:val="22"/>
          <w:szCs w:val="22"/>
        </w:rPr>
        <w:t xml:space="preserve">made in alignment with the </w:t>
      </w:r>
      <w:proofErr w:type="gramStart"/>
      <w:r w:rsidR="00DB38AF">
        <w:rPr>
          <w:rFonts w:asciiTheme="minorHAnsi" w:hAnsiTheme="minorHAnsi"/>
          <w:color w:val="000000" w:themeColor="text1"/>
          <w:sz w:val="22"/>
          <w:szCs w:val="22"/>
        </w:rPr>
        <w:t>School’s</w:t>
      </w:r>
      <w:proofErr w:type="gramEnd"/>
      <w:r w:rsidR="00DB38AF">
        <w:rPr>
          <w:rFonts w:asciiTheme="minorHAnsi" w:hAnsiTheme="minorHAnsi"/>
          <w:color w:val="000000" w:themeColor="text1"/>
          <w:sz w:val="22"/>
          <w:szCs w:val="22"/>
        </w:rPr>
        <w:t xml:space="preserve"> mission and values through </w:t>
      </w:r>
      <w:r w:rsidRPr="2EB3E7C5">
        <w:rPr>
          <w:rFonts w:asciiTheme="minorHAnsi" w:hAnsiTheme="minorHAnsi"/>
          <w:color w:val="000000" w:themeColor="text1"/>
          <w:sz w:val="22"/>
          <w:szCs w:val="22"/>
        </w:rPr>
        <w:t>the will of the majority attending</w:t>
      </w:r>
      <w:r w:rsidRPr="2EB3E7C5" w:rsidR="595860AA">
        <w:rPr>
          <w:rFonts w:asciiTheme="minorHAnsi" w:hAnsiTheme="minorHAnsi"/>
          <w:color w:val="000000" w:themeColor="text1"/>
          <w:sz w:val="22"/>
          <w:szCs w:val="22"/>
        </w:rPr>
        <w:t xml:space="preserve"> either in-person or </w:t>
      </w:r>
      <w:r w:rsidRPr="2EB3E7C5" w:rsidR="0CF3C5D0">
        <w:rPr>
          <w:rFonts w:asciiTheme="minorHAnsi" w:hAnsiTheme="minorHAnsi"/>
          <w:color w:val="000000" w:themeColor="text1"/>
          <w:sz w:val="22"/>
          <w:szCs w:val="22"/>
        </w:rPr>
        <w:t>virtually</w:t>
      </w:r>
      <w:r w:rsidRPr="2EB3E7C5">
        <w:rPr>
          <w:rFonts w:asciiTheme="minorHAnsi" w:hAnsiTheme="minorHAnsi"/>
          <w:color w:val="000000" w:themeColor="text1"/>
          <w:sz w:val="22"/>
          <w:szCs w:val="22"/>
        </w:rPr>
        <w:t xml:space="preserve"> a regular or special meeting of the School Faculty, provided proper notice of the meeting is given, with a quorum being present.</w:t>
      </w:r>
      <w:r w:rsidRPr="2EB3E7C5" w:rsidR="7FC9AD8C">
        <w:rPr>
          <w:rFonts w:asciiTheme="minorHAnsi" w:hAnsiTheme="minorHAnsi"/>
          <w:color w:val="000000" w:themeColor="text1"/>
          <w:sz w:val="22"/>
          <w:szCs w:val="22"/>
        </w:rPr>
        <w:t xml:space="preserve"> In extenuating circumstances where time is of the essence an electronic vote via email may be conducted. </w:t>
      </w:r>
      <w:r w:rsidRPr="2EB3E7C5" w:rsidR="754E7582">
        <w:rPr>
          <w:rFonts w:asciiTheme="minorHAnsi" w:hAnsiTheme="minorHAnsi"/>
          <w:color w:val="000000" w:themeColor="text1"/>
          <w:sz w:val="22"/>
          <w:szCs w:val="22"/>
        </w:rPr>
        <w:t xml:space="preserve">This policy applies to committee-level meetings as well. </w:t>
      </w:r>
    </w:p>
    <w:p w:rsidR="2EB3E7C5" w:rsidP="2EB3E7C5" w:rsidRDefault="2EB3E7C5" w14:paraId="63138C88" w14:textId="61888F31"/>
    <w:p w:rsidR="003956AD" w:rsidP="003956AD" w:rsidRDefault="003956AD" w14:paraId="6160F5FE" w14:textId="77777777">
      <w:pPr>
        <w:rPr>
          <w:color w:val="000000" w:themeColor="text1"/>
        </w:rPr>
      </w:pPr>
    </w:p>
    <w:p w:rsidR="003956AD" w:rsidP="003956AD" w:rsidRDefault="003956AD" w14:paraId="5FC9F23B" w14:textId="77777777">
      <w:pPr>
        <w:rPr>
          <w:color w:val="000000" w:themeColor="text1"/>
        </w:rPr>
      </w:pPr>
    </w:p>
    <w:p w:rsidRPr="00EF2C85" w:rsidR="003956AD" w:rsidP="003956AD" w:rsidRDefault="003956AD" w14:paraId="615E9CEB" w14:textId="77777777">
      <w:pPr>
        <w:rPr>
          <w:color w:val="000000" w:themeColor="text1"/>
        </w:rPr>
      </w:pPr>
    </w:p>
    <w:p w:rsidRPr="00EF2C85" w:rsidR="003956AD" w:rsidP="003956AD" w:rsidRDefault="003956AD" w14:paraId="05B6DB43" w14:textId="77777777">
      <w:pPr>
        <w:pStyle w:val="Heading1"/>
        <w:numPr>
          <w:ilvl w:val="0"/>
          <w:numId w:val="1"/>
        </w:numPr>
        <w:tabs>
          <w:tab w:val="num" w:pos="360"/>
        </w:tabs>
        <w:ind w:left="0" w:firstLine="0"/>
        <w:rPr>
          <w:rFonts w:asciiTheme="minorHAnsi" w:hAnsiTheme="minorHAnsi"/>
          <w:color w:val="000000" w:themeColor="text1"/>
          <w:sz w:val="22"/>
          <w:szCs w:val="22"/>
        </w:rPr>
      </w:pPr>
      <w:r w:rsidRPr="00EF2C85">
        <w:rPr>
          <w:rFonts w:asciiTheme="minorHAnsi" w:hAnsiTheme="minorHAnsi"/>
          <w:color w:val="000000" w:themeColor="text1"/>
          <w:sz w:val="22"/>
          <w:szCs w:val="22"/>
        </w:rPr>
        <w:lastRenderedPageBreak/>
        <w:t>SCHOOL COMMITTEES</w:t>
      </w:r>
    </w:p>
    <w:p w:rsidRPr="00EF2C85" w:rsidR="003956AD" w:rsidP="003956AD" w:rsidRDefault="003956AD" w14:paraId="53063E6E"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EF2C85">
        <w:rPr>
          <w:rFonts w:asciiTheme="minorHAnsi" w:hAnsiTheme="minorHAnsi"/>
          <w:color w:val="000000" w:themeColor="text1"/>
          <w:sz w:val="22"/>
          <w:szCs w:val="22"/>
        </w:rPr>
        <w:t xml:space="preserve">The standing committees of the School are as follows: </w:t>
      </w:r>
    </w:p>
    <w:p w:rsidRPr="00EF2C85" w:rsidR="003956AD" w:rsidP="00DB38AF" w:rsidRDefault="003956AD" w14:paraId="3195D86E" w14:textId="77777777">
      <w:pPr>
        <w:pStyle w:val="Heading2"/>
        <w:numPr>
          <w:ilvl w:val="2"/>
          <w:numId w:val="1"/>
        </w:numPr>
        <w:rPr>
          <w:rFonts w:asciiTheme="minorHAnsi" w:hAnsiTheme="minorHAnsi"/>
          <w:color w:val="000000" w:themeColor="text1"/>
          <w:sz w:val="22"/>
          <w:szCs w:val="22"/>
        </w:rPr>
      </w:pPr>
      <w:r w:rsidRPr="00EF2C85">
        <w:rPr>
          <w:rFonts w:asciiTheme="minorHAnsi" w:hAnsiTheme="minorHAnsi"/>
          <w:color w:val="000000" w:themeColor="text1"/>
          <w:sz w:val="22"/>
          <w:szCs w:val="22"/>
        </w:rPr>
        <w:t xml:space="preserve">Academic </w:t>
      </w:r>
      <w:r>
        <w:rPr>
          <w:rFonts w:asciiTheme="minorHAnsi" w:hAnsiTheme="minorHAnsi"/>
          <w:color w:val="000000" w:themeColor="text1"/>
          <w:sz w:val="22"/>
          <w:szCs w:val="22"/>
        </w:rPr>
        <w:t>Council</w:t>
      </w:r>
      <w:r w:rsidRPr="00EF2C85">
        <w:rPr>
          <w:rFonts w:asciiTheme="minorHAnsi" w:hAnsiTheme="minorHAnsi"/>
          <w:color w:val="000000" w:themeColor="text1"/>
          <w:sz w:val="22"/>
          <w:szCs w:val="22"/>
        </w:rPr>
        <w:t xml:space="preserve"> </w:t>
      </w:r>
    </w:p>
    <w:p w:rsidR="00E84B13" w:rsidP="00E84B13" w:rsidRDefault="003956AD" w14:paraId="5380C704" w14:textId="77777777">
      <w:pPr>
        <w:pStyle w:val="Heading2"/>
        <w:numPr>
          <w:ilvl w:val="2"/>
          <w:numId w:val="1"/>
        </w:numPr>
        <w:rPr>
          <w:rFonts w:asciiTheme="minorHAnsi" w:hAnsiTheme="minorHAnsi"/>
          <w:color w:val="000000" w:themeColor="text1"/>
          <w:sz w:val="22"/>
          <w:szCs w:val="22"/>
        </w:rPr>
      </w:pPr>
      <w:r>
        <w:rPr>
          <w:rFonts w:asciiTheme="minorHAnsi" w:hAnsiTheme="minorHAnsi"/>
          <w:color w:val="000000" w:themeColor="text1"/>
          <w:sz w:val="22"/>
          <w:szCs w:val="22"/>
        </w:rPr>
        <w:t>Appointment and Promotion</w:t>
      </w:r>
      <w:r w:rsidRPr="0085034B">
        <w:rPr>
          <w:rFonts w:asciiTheme="minorHAnsi" w:hAnsiTheme="minorHAnsi"/>
          <w:color w:val="000000" w:themeColor="text1"/>
          <w:sz w:val="22"/>
          <w:szCs w:val="22"/>
        </w:rPr>
        <w:t xml:space="preserve"> Committee</w:t>
      </w:r>
    </w:p>
    <w:p w:rsidRPr="00E84B13" w:rsidR="00DB38AF" w:rsidP="00E84B13" w:rsidRDefault="00DB38AF" w14:paraId="4C0CDDB1" w14:textId="39AD96D9">
      <w:pPr>
        <w:pStyle w:val="Heading2"/>
        <w:numPr>
          <w:ilvl w:val="2"/>
          <w:numId w:val="1"/>
        </w:numPr>
        <w:rPr>
          <w:rFonts w:asciiTheme="minorHAnsi" w:hAnsiTheme="minorHAnsi"/>
          <w:color w:val="000000" w:themeColor="text1"/>
          <w:sz w:val="22"/>
          <w:szCs w:val="22"/>
        </w:rPr>
      </w:pPr>
      <w:r w:rsidRPr="00E84B13">
        <w:rPr>
          <w:rFonts w:asciiTheme="minorHAnsi" w:hAnsiTheme="minorHAnsi"/>
          <w:color w:val="000000" w:themeColor="text1"/>
          <w:sz w:val="22"/>
          <w:szCs w:val="22"/>
        </w:rPr>
        <w:t>Other committees approved by the Dean or Academic Council</w:t>
      </w:r>
    </w:p>
    <w:p w:rsidR="006B0811" w:rsidP="006B0811" w:rsidRDefault="003956AD" w14:paraId="24700CA9" w14:textId="77777777">
      <w:pPr>
        <w:pStyle w:val="Heading1"/>
        <w:numPr>
          <w:ilvl w:val="1"/>
          <w:numId w:val="1"/>
        </w:numPr>
        <w:tabs>
          <w:tab w:val="num" w:pos="360"/>
        </w:tabs>
        <w:ind w:left="0" w:firstLine="0"/>
        <w:rPr>
          <w:rFonts w:asciiTheme="minorHAnsi" w:hAnsiTheme="minorHAnsi"/>
          <w:color w:val="000000" w:themeColor="text1"/>
          <w:sz w:val="22"/>
          <w:szCs w:val="22"/>
        </w:rPr>
      </w:pPr>
      <w:r w:rsidRPr="003956AD">
        <w:rPr>
          <w:rFonts w:asciiTheme="minorHAnsi" w:hAnsiTheme="minorHAnsi"/>
          <w:color w:val="000000" w:themeColor="text1"/>
          <w:sz w:val="22"/>
          <w:szCs w:val="22"/>
        </w:rPr>
        <w:t>General</w:t>
      </w:r>
      <w:r w:rsidRPr="003956AD">
        <w:rPr>
          <w:rFonts w:asciiTheme="minorHAnsi" w:hAnsiTheme="minorHAnsi"/>
          <w:color w:val="000000" w:themeColor="text1"/>
          <w:spacing w:val="-1"/>
          <w:sz w:val="22"/>
          <w:szCs w:val="22"/>
        </w:rPr>
        <w:t xml:space="preserve"> Rules </w:t>
      </w:r>
      <w:r w:rsidRPr="003956AD">
        <w:rPr>
          <w:rFonts w:asciiTheme="minorHAnsi" w:hAnsiTheme="minorHAnsi"/>
          <w:color w:val="000000" w:themeColor="text1"/>
          <w:sz w:val="22"/>
          <w:szCs w:val="22"/>
        </w:rPr>
        <w:t>(</w:t>
      </w:r>
      <w:proofErr w:type="gramStart"/>
      <w:r w:rsidRPr="003956AD">
        <w:rPr>
          <w:rFonts w:asciiTheme="minorHAnsi" w:hAnsiTheme="minorHAnsi"/>
          <w:color w:val="000000" w:themeColor="text1"/>
          <w:sz w:val="22"/>
          <w:szCs w:val="22"/>
        </w:rPr>
        <w:t>applies</w:t>
      </w:r>
      <w:proofErr w:type="gramEnd"/>
      <w:r w:rsidRPr="003956AD">
        <w:rPr>
          <w:rFonts w:asciiTheme="minorHAnsi" w:hAnsiTheme="minorHAnsi"/>
          <w:color w:val="000000" w:themeColor="text1"/>
          <w:spacing w:val="-1"/>
          <w:sz w:val="22"/>
          <w:szCs w:val="22"/>
        </w:rPr>
        <w:t xml:space="preserve"> </w:t>
      </w:r>
      <w:r w:rsidRPr="003956AD">
        <w:rPr>
          <w:rFonts w:asciiTheme="minorHAnsi" w:hAnsiTheme="minorHAnsi"/>
          <w:color w:val="000000" w:themeColor="text1"/>
          <w:sz w:val="22"/>
          <w:szCs w:val="22"/>
        </w:rPr>
        <w:t>to</w:t>
      </w:r>
      <w:r w:rsidRPr="003956AD">
        <w:rPr>
          <w:rFonts w:asciiTheme="minorHAnsi" w:hAnsiTheme="minorHAnsi"/>
          <w:color w:val="000000" w:themeColor="text1"/>
          <w:spacing w:val="-1"/>
          <w:sz w:val="22"/>
          <w:szCs w:val="22"/>
        </w:rPr>
        <w:t xml:space="preserve"> </w:t>
      </w:r>
      <w:r w:rsidRPr="003956AD">
        <w:rPr>
          <w:rFonts w:asciiTheme="minorHAnsi" w:hAnsiTheme="minorHAnsi"/>
          <w:color w:val="000000" w:themeColor="text1"/>
          <w:sz w:val="22"/>
          <w:szCs w:val="22"/>
        </w:rPr>
        <w:t>all</w:t>
      </w:r>
      <w:r w:rsidRPr="003956AD">
        <w:rPr>
          <w:rFonts w:asciiTheme="minorHAnsi" w:hAnsiTheme="minorHAnsi"/>
          <w:color w:val="000000" w:themeColor="text1"/>
          <w:spacing w:val="-1"/>
          <w:sz w:val="22"/>
          <w:szCs w:val="22"/>
        </w:rPr>
        <w:t xml:space="preserve"> committees): </w:t>
      </w:r>
    </w:p>
    <w:p w:rsidR="006B0811" w:rsidP="2A57D84D" w:rsidRDefault="21D0E33A" w14:paraId="304ACC64" w14:textId="2741F47A">
      <w:pPr>
        <w:pStyle w:val="Heading1"/>
        <w:numPr>
          <w:ilvl w:val="2"/>
          <w:numId w:val="1"/>
        </w:numPr>
        <w:rPr>
          <w:rFonts w:asciiTheme="minorHAnsi" w:hAnsiTheme="minorHAnsi"/>
          <w:color w:val="000000" w:themeColor="text1"/>
          <w:sz w:val="22"/>
          <w:szCs w:val="22"/>
        </w:rPr>
      </w:pPr>
      <w:r w:rsidRPr="2EB3E7C5">
        <w:rPr>
          <w:rFonts w:asciiTheme="minorHAnsi" w:hAnsiTheme="minorHAnsi"/>
          <w:color w:val="000000" w:themeColor="text1"/>
          <w:sz w:val="22"/>
          <w:szCs w:val="22"/>
        </w:rPr>
        <w:t>Except for</w:t>
      </w:r>
      <w:r w:rsidRPr="2EB3E7C5" w:rsidR="003956AD">
        <w:rPr>
          <w:rFonts w:asciiTheme="minorHAnsi" w:hAnsiTheme="minorHAnsi"/>
          <w:color w:val="000000" w:themeColor="text1"/>
          <w:sz w:val="22"/>
          <w:szCs w:val="22"/>
        </w:rPr>
        <w:t xml:space="preserve"> the Academic Council and Appointment and Promotion Committees, all committee members shall be elected by the </w:t>
      </w:r>
      <w:r w:rsidRPr="2EB3E7C5" w:rsidR="6F4A2B4F">
        <w:rPr>
          <w:rFonts w:asciiTheme="minorHAnsi" w:hAnsiTheme="minorHAnsi"/>
          <w:color w:val="000000" w:themeColor="text1"/>
          <w:sz w:val="22"/>
          <w:szCs w:val="22"/>
        </w:rPr>
        <w:t>faculty</w:t>
      </w:r>
      <w:r w:rsidRPr="2EB3E7C5" w:rsidR="003956AD">
        <w:rPr>
          <w:rFonts w:asciiTheme="minorHAnsi" w:hAnsiTheme="minorHAnsi"/>
          <w:color w:val="000000" w:themeColor="text1"/>
          <w:sz w:val="22"/>
          <w:szCs w:val="22"/>
        </w:rPr>
        <w:t xml:space="preserve"> for terms of office of two years beginning July 1 unless otherwise specified. </w:t>
      </w:r>
      <w:r w:rsidRPr="2EB3E7C5" w:rsidR="597A4E2B">
        <w:rPr>
          <w:rFonts w:asciiTheme="minorHAnsi" w:hAnsiTheme="minorHAnsi"/>
          <w:color w:val="000000" w:themeColor="text1"/>
          <w:sz w:val="22"/>
          <w:szCs w:val="22"/>
        </w:rPr>
        <w:t>Committee membership is a year-round commitment, meeting</w:t>
      </w:r>
      <w:r w:rsidRPr="2EB3E7C5" w:rsidR="76183FA3">
        <w:rPr>
          <w:rFonts w:asciiTheme="minorHAnsi" w:hAnsiTheme="minorHAnsi"/>
          <w:color w:val="000000" w:themeColor="text1"/>
          <w:sz w:val="22"/>
          <w:szCs w:val="22"/>
        </w:rPr>
        <w:t xml:space="preserve"> both</w:t>
      </w:r>
      <w:r w:rsidRPr="2EB3E7C5" w:rsidR="597A4E2B">
        <w:rPr>
          <w:rFonts w:asciiTheme="minorHAnsi" w:hAnsiTheme="minorHAnsi"/>
          <w:color w:val="000000" w:themeColor="text1"/>
          <w:sz w:val="22"/>
          <w:szCs w:val="22"/>
        </w:rPr>
        <w:t xml:space="preserve"> in the summer and the 9-month academic year.</w:t>
      </w:r>
      <w:r w:rsidRPr="2EB3E7C5" w:rsidR="003956AD">
        <w:rPr>
          <w:rFonts w:asciiTheme="minorHAnsi" w:hAnsiTheme="minorHAnsi"/>
          <w:color w:val="000000" w:themeColor="text1"/>
          <w:sz w:val="22"/>
          <w:szCs w:val="22"/>
        </w:rPr>
        <w:t xml:space="preserve">  The vote on committee appointments should take place at the </w:t>
      </w:r>
      <w:r w:rsidRPr="2EB3E7C5" w:rsidR="52C11038">
        <w:rPr>
          <w:rFonts w:asciiTheme="minorHAnsi" w:hAnsiTheme="minorHAnsi"/>
          <w:color w:val="000000" w:themeColor="text1"/>
          <w:sz w:val="22"/>
          <w:szCs w:val="22"/>
        </w:rPr>
        <w:t xml:space="preserve">spring semester </w:t>
      </w:r>
      <w:r w:rsidRPr="2EB3E7C5" w:rsidR="003956AD">
        <w:rPr>
          <w:rFonts w:asciiTheme="minorHAnsi" w:hAnsiTheme="minorHAnsi"/>
          <w:color w:val="000000" w:themeColor="text1"/>
          <w:sz w:val="22"/>
          <w:szCs w:val="22"/>
        </w:rPr>
        <w:t>School meeting.</w:t>
      </w:r>
      <w:r w:rsidRPr="2EB3E7C5" w:rsidR="0FD4581C">
        <w:rPr>
          <w:rFonts w:asciiTheme="minorHAnsi" w:hAnsiTheme="minorHAnsi"/>
          <w:color w:val="000000" w:themeColor="text1"/>
          <w:sz w:val="22"/>
          <w:szCs w:val="22"/>
        </w:rPr>
        <w:t xml:space="preserve"> </w:t>
      </w:r>
      <w:r w:rsidRPr="2EB3E7C5" w:rsidR="003956AD">
        <w:rPr>
          <w:rFonts w:asciiTheme="minorHAnsi" w:hAnsiTheme="minorHAnsi"/>
          <w:color w:val="000000" w:themeColor="text1"/>
          <w:sz w:val="22"/>
          <w:szCs w:val="22"/>
        </w:rPr>
        <w:t xml:space="preserve">The Dean, as needs arise, may appoint replacement members to committees to fill a vacancy on that committee. The replacement’s term will be for the remainder of the fiscal year in which the vacancy occurred, after which the replacement member may seek reappointment through election.  </w:t>
      </w:r>
    </w:p>
    <w:p w:rsidR="006B0811" w:rsidP="2A57D84D" w:rsidRDefault="6743925E" w14:paraId="62BC3A62" w14:textId="51B736D3">
      <w:pPr>
        <w:pStyle w:val="Heading1"/>
        <w:numPr>
          <w:ilvl w:val="2"/>
          <w:numId w:val="1"/>
        </w:numPr>
        <w:rPr>
          <w:rFonts w:asciiTheme="minorHAnsi" w:hAnsiTheme="minorHAnsi"/>
          <w:color w:val="000000" w:themeColor="text1"/>
          <w:sz w:val="22"/>
          <w:szCs w:val="22"/>
        </w:rPr>
      </w:pPr>
      <w:r w:rsidRPr="2A57D84D">
        <w:rPr>
          <w:rFonts w:asciiTheme="minorHAnsi" w:hAnsiTheme="minorHAnsi"/>
          <w:color w:val="000000" w:themeColor="text1"/>
          <w:sz w:val="22"/>
          <w:szCs w:val="22"/>
        </w:rPr>
        <w:t>Each committee shall elect a chairperson each year from its membership and establish rules for its affairs.</w:t>
      </w:r>
      <w:r w:rsidRPr="2A57D84D" w:rsidR="003956AD">
        <w:rPr>
          <w:rFonts w:asciiTheme="minorHAnsi" w:hAnsiTheme="minorHAnsi"/>
          <w:color w:val="000000" w:themeColor="text1"/>
          <w:sz w:val="22"/>
          <w:szCs w:val="22"/>
        </w:rPr>
        <w:t xml:space="preserve"> These rules together with its minutes and reports will be filed with the Dean and, other than the Appointment and Promotion Committee, open to the members of the School at all times.</w:t>
      </w:r>
    </w:p>
    <w:p w:rsidR="006B0811" w:rsidP="32EDB3FF" w:rsidRDefault="003956AD" w14:paraId="5976B332" w14:textId="39B634DF">
      <w:pPr>
        <w:pStyle w:val="Heading1"/>
        <w:numPr>
          <w:ilvl w:val="2"/>
          <w:numId w:val="1"/>
        </w:numPr>
        <w:rPr>
          <w:rFonts w:asciiTheme="minorHAnsi" w:hAnsiTheme="minorHAnsi"/>
          <w:color w:val="000000" w:themeColor="text1"/>
          <w:sz w:val="22"/>
          <w:szCs w:val="22"/>
        </w:rPr>
      </w:pPr>
      <w:r w:rsidRPr="32EDB3FF">
        <w:rPr>
          <w:rFonts w:asciiTheme="minorHAnsi" w:hAnsiTheme="minorHAnsi"/>
          <w:color w:val="000000" w:themeColor="text1"/>
          <w:sz w:val="22"/>
          <w:szCs w:val="22"/>
        </w:rPr>
        <w:t xml:space="preserve">The </w:t>
      </w:r>
      <w:r w:rsidRPr="32EDB3FF">
        <w:rPr>
          <w:rFonts w:asciiTheme="minorHAnsi" w:hAnsiTheme="minorHAnsi"/>
          <w:color w:val="000000" w:themeColor="text1"/>
          <w:spacing w:val="-1"/>
          <w:sz w:val="22"/>
          <w:szCs w:val="22"/>
        </w:rPr>
        <w:t xml:space="preserve">Chair </w:t>
      </w:r>
      <w:r w:rsidRPr="32EDB3FF">
        <w:rPr>
          <w:rFonts w:asciiTheme="minorHAnsi" w:hAnsiTheme="minorHAnsi"/>
          <w:color w:val="000000" w:themeColor="text1"/>
          <w:sz w:val="22"/>
          <w:szCs w:val="22"/>
        </w:rPr>
        <w:t xml:space="preserve">shall preside at </w:t>
      </w:r>
      <w:r w:rsidRPr="32EDB3FF">
        <w:rPr>
          <w:rFonts w:asciiTheme="minorHAnsi" w:hAnsiTheme="minorHAnsi"/>
          <w:color w:val="000000" w:themeColor="text1"/>
          <w:spacing w:val="-1"/>
          <w:sz w:val="22"/>
          <w:szCs w:val="22"/>
        </w:rPr>
        <w:t>committee</w:t>
      </w:r>
      <w:r w:rsidRPr="32EDB3FF">
        <w:rPr>
          <w:rFonts w:asciiTheme="minorHAnsi" w:hAnsiTheme="minorHAnsi"/>
          <w:color w:val="000000" w:themeColor="text1"/>
          <w:sz w:val="22"/>
          <w:szCs w:val="22"/>
        </w:rPr>
        <w:t xml:space="preserve"> </w:t>
      </w:r>
      <w:r w:rsidRPr="32EDB3FF">
        <w:rPr>
          <w:rFonts w:asciiTheme="minorHAnsi" w:hAnsiTheme="minorHAnsi"/>
          <w:color w:val="000000" w:themeColor="text1"/>
          <w:spacing w:val="-1"/>
          <w:sz w:val="22"/>
          <w:szCs w:val="22"/>
        </w:rPr>
        <w:t>meetings</w:t>
      </w:r>
      <w:r w:rsidRPr="32EDB3FF">
        <w:rPr>
          <w:rFonts w:asciiTheme="minorHAnsi" w:hAnsiTheme="minorHAnsi"/>
          <w:color w:val="000000" w:themeColor="text1"/>
          <w:sz w:val="22"/>
          <w:szCs w:val="22"/>
        </w:rPr>
        <w:t xml:space="preserve"> and shall be responsible for calling </w:t>
      </w:r>
      <w:r w:rsidRPr="32EDB3FF">
        <w:rPr>
          <w:rFonts w:asciiTheme="minorHAnsi" w:hAnsiTheme="minorHAnsi"/>
          <w:color w:val="000000" w:themeColor="text1"/>
          <w:spacing w:val="-1"/>
          <w:sz w:val="22"/>
          <w:szCs w:val="22"/>
        </w:rPr>
        <w:t>meetings</w:t>
      </w:r>
      <w:r w:rsidRPr="32EDB3FF">
        <w:rPr>
          <w:rFonts w:asciiTheme="minorHAnsi" w:hAnsiTheme="minorHAnsi"/>
          <w:color w:val="000000" w:themeColor="text1"/>
          <w:spacing w:val="39"/>
          <w:sz w:val="22"/>
          <w:szCs w:val="22"/>
        </w:rPr>
        <w:t xml:space="preserve"> </w:t>
      </w:r>
      <w:r w:rsidRPr="32EDB3FF">
        <w:rPr>
          <w:rFonts w:asciiTheme="minorHAnsi" w:hAnsiTheme="minorHAnsi"/>
          <w:color w:val="000000" w:themeColor="text1"/>
          <w:sz w:val="22"/>
          <w:szCs w:val="22"/>
        </w:rPr>
        <w:t>and</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for</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communicating</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with</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the</w:t>
      </w:r>
      <w:r w:rsidRPr="32EDB3FF">
        <w:rPr>
          <w:rFonts w:asciiTheme="minorHAnsi" w:hAnsiTheme="minorHAnsi"/>
          <w:color w:val="000000" w:themeColor="text1"/>
          <w:spacing w:val="-1"/>
          <w:sz w:val="22"/>
          <w:szCs w:val="22"/>
        </w:rPr>
        <w:t xml:space="preserve"> School </w:t>
      </w:r>
      <w:r w:rsidRPr="32EDB3FF" w:rsidR="2A6C944F">
        <w:rPr>
          <w:rFonts w:asciiTheme="minorHAnsi" w:hAnsiTheme="minorHAnsi"/>
          <w:color w:val="000000" w:themeColor="text1"/>
          <w:spacing w:val="-1"/>
          <w:sz w:val="22"/>
          <w:szCs w:val="22"/>
        </w:rPr>
        <w:t>f</w:t>
      </w:r>
      <w:r w:rsidRPr="32EDB3FF">
        <w:rPr>
          <w:rFonts w:asciiTheme="minorHAnsi" w:hAnsiTheme="minorHAnsi"/>
          <w:color w:val="000000" w:themeColor="text1"/>
          <w:spacing w:val="-1"/>
          <w:sz w:val="22"/>
          <w:szCs w:val="22"/>
        </w:rPr>
        <w:t>aculty</w:t>
      </w:r>
      <w:r w:rsidRPr="32EDB3FF">
        <w:rPr>
          <w:rFonts w:asciiTheme="minorHAnsi" w:hAnsiTheme="minorHAnsi"/>
          <w:color w:val="000000" w:themeColor="text1"/>
          <w:sz w:val="22"/>
          <w:szCs w:val="22"/>
        </w:rPr>
        <w:t xml:space="preserve"> </w:t>
      </w:r>
      <w:r w:rsidRPr="32EDB3FF">
        <w:rPr>
          <w:rFonts w:asciiTheme="minorHAnsi" w:hAnsiTheme="minorHAnsi"/>
          <w:color w:val="000000" w:themeColor="text1"/>
          <w:spacing w:val="-1"/>
          <w:sz w:val="22"/>
          <w:szCs w:val="22"/>
        </w:rPr>
        <w:t>and</w:t>
      </w:r>
      <w:r w:rsidRPr="32EDB3FF">
        <w:rPr>
          <w:rFonts w:asciiTheme="minorHAnsi" w:hAnsiTheme="minorHAnsi"/>
          <w:color w:val="000000" w:themeColor="text1"/>
          <w:sz w:val="22"/>
          <w:szCs w:val="22"/>
        </w:rPr>
        <w:t xml:space="preserve"> other </w:t>
      </w:r>
      <w:r w:rsidRPr="32EDB3FF">
        <w:rPr>
          <w:rFonts w:asciiTheme="minorHAnsi" w:hAnsiTheme="minorHAnsi"/>
          <w:color w:val="000000" w:themeColor="text1"/>
          <w:spacing w:val="-1"/>
          <w:sz w:val="22"/>
          <w:szCs w:val="22"/>
        </w:rPr>
        <w:t>committees</w:t>
      </w:r>
      <w:r w:rsidRPr="32EDB3FF">
        <w:rPr>
          <w:rFonts w:asciiTheme="minorHAnsi" w:hAnsiTheme="minorHAnsi"/>
          <w:color w:val="000000" w:themeColor="text1"/>
          <w:sz w:val="22"/>
          <w:szCs w:val="22"/>
        </w:rPr>
        <w:t xml:space="preserve"> </w:t>
      </w:r>
      <w:r w:rsidRPr="32EDB3FF">
        <w:rPr>
          <w:rFonts w:asciiTheme="minorHAnsi" w:hAnsiTheme="minorHAnsi"/>
          <w:color w:val="000000" w:themeColor="text1"/>
          <w:spacing w:val="-1"/>
          <w:sz w:val="22"/>
          <w:szCs w:val="22"/>
        </w:rPr>
        <w:t>within</w:t>
      </w:r>
      <w:r w:rsidRPr="32EDB3FF">
        <w:rPr>
          <w:rFonts w:asciiTheme="minorHAnsi" w:hAnsiTheme="minorHAnsi"/>
          <w:color w:val="000000" w:themeColor="text1"/>
          <w:sz w:val="22"/>
          <w:szCs w:val="22"/>
        </w:rPr>
        <w:t xml:space="preserve"> the</w:t>
      </w:r>
      <w:r w:rsidRPr="32EDB3FF">
        <w:rPr>
          <w:rFonts w:asciiTheme="minorHAnsi" w:hAnsiTheme="minorHAnsi"/>
          <w:color w:val="000000" w:themeColor="text1"/>
          <w:spacing w:val="31"/>
          <w:sz w:val="22"/>
          <w:szCs w:val="22"/>
        </w:rPr>
        <w:t xml:space="preserve"> </w:t>
      </w:r>
      <w:r w:rsidRPr="32EDB3FF">
        <w:rPr>
          <w:rFonts w:asciiTheme="minorHAnsi" w:hAnsiTheme="minorHAnsi"/>
          <w:color w:val="000000" w:themeColor="text1"/>
          <w:spacing w:val="-1"/>
          <w:sz w:val="22"/>
          <w:szCs w:val="22"/>
        </w:rPr>
        <w:t>School as necessary.</w:t>
      </w:r>
      <w:r w:rsidRPr="32EDB3FF">
        <w:rPr>
          <w:rFonts w:asciiTheme="minorHAnsi" w:hAnsiTheme="minorHAnsi"/>
          <w:color w:val="000000" w:themeColor="text1"/>
          <w:sz w:val="22"/>
          <w:szCs w:val="22"/>
        </w:rPr>
        <w:t xml:space="preserve"> The </w:t>
      </w:r>
      <w:r w:rsidRPr="32EDB3FF">
        <w:rPr>
          <w:rFonts w:asciiTheme="minorHAnsi" w:hAnsiTheme="minorHAnsi"/>
          <w:color w:val="000000" w:themeColor="text1"/>
          <w:spacing w:val="-1"/>
          <w:sz w:val="22"/>
          <w:szCs w:val="22"/>
        </w:rPr>
        <w:t>chair</w:t>
      </w:r>
      <w:r w:rsidRPr="32EDB3FF">
        <w:rPr>
          <w:rFonts w:asciiTheme="minorHAnsi" w:hAnsiTheme="minorHAnsi"/>
          <w:color w:val="000000" w:themeColor="text1"/>
          <w:sz w:val="22"/>
          <w:szCs w:val="22"/>
        </w:rPr>
        <w:t xml:space="preserve"> </w:t>
      </w:r>
      <w:r w:rsidRPr="32EDB3FF">
        <w:rPr>
          <w:rFonts w:asciiTheme="minorHAnsi" w:hAnsiTheme="minorHAnsi"/>
          <w:color w:val="000000" w:themeColor="text1"/>
          <w:spacing w:val="-2"/>
          <w:sz w:val="22"/>
          <w:szCs w:val="22"/>
        </w:rPr>
        <w:t xml:space="preserve">may </w:t>
      </w:r>
      <w:r w:rsidRPr="32EDB3FF">
        <w:rPr>
          <w:rFonts w:asciiTheme="minorHAnsi" w:hAnsiTheme="minorHAnsi"/>
          <w:color w:val="000000" w:themeColor="text1"/>
          <w:spacing w:val="-1"/>
          <w:sz w:val="22"/>
          <w:szCs w:val="22"/>
        </w:rPr>
        <w:t>invite</w:t>
      </w:r>
      <w:r w:rsidRPr="32EDB3FF">
        <w:rPr>
          <w:rFonts w:asciiTheme="minorHAnsi" w:hAnsiTheme="minorHAnsi"/>
          <w:color w:val="000000" w:themeColor="text1"/>
          <w:spacing w:val="57"/>
          <w:sz w:val="22"/>
          <w:szCs w:val="22"/>
        </w:rPr>
        <w:t xml:space="preserve"> </w:t>
      </w:r>
      <w:r w:rsidRPr="32EDB3FF">
        <w:rPr>
          <w:rFonts w:asciiTheme="minorHAnsi" w:hAnsiTheme="minorHAnsi"/>
          <w:color w:val="000000" w:themeColor="text1"/>
          <w:spacing w:val="-1"/>
          <w:sz w:val="22"/>
          <w:szCs w:val="22"/>
        </w:rPr>
        <w:t>advisers</w:t>
      </w:r>
      <w:r w:rsidRPr="32EDB3FF">
        <w:rPr>
          <w:rFonts w:asciiTheme="minorHAnsi" w:hAnsiTheme="minorHAnsi"/>
          <w:color w:val="000000" w:themeColor="text1"/>
          <w:sz w:val="22"/>
          <w:szCs w:val="22"/>
        </w:rPr>
        <w:t xml:space="preserve"> to</w:t>
      </w:r>
      <w:r w:rsidRPr="32EDB3FF">
        <w:rPr>
          <w:rFonts w:asciiTheme="minorHAnsi" w:hAnsiTheme="minorHAnsi"/>
          <w:color w:val="000000" w:themeColor="text1"/>
          <w:spacing w:val="-3"/>
          <w:sz w:val="22"/>
          <w:szCs w:val="22"/>
        </w:rPr>
        <w:t xml:space="preserve"> </w:t>
      </w:r>
      <w:r w:rsidRPr="32EDB3FF">
        <w:rPr>
          <w:rFonts w:asciiTheme="minorHAnsi" w:hAnsiTheme="minorHAnsi"/>
          <w:color w:val="000000" w:themeColor="text1"/>
          <w:spacing w:val="-1"/>
          <w:sz w:val="22"/>
          <w:szCs w:val="22"/>
        </w:rPr>
        <w:t>consult</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pacing w:val="-1"/>
          <w:sz w:val="22"/>
          <w:szCs w:val="22"/>
        </w:rPr>
        <w:t>with</w:t>
      </w:r>
      <w:r w:rsidRPr="32EDB3FF">
        <w:rPr>
          <w:rFonts w:asciiTheme="minorHAnsi" w:hAnsiTheme="minorHAnsi"/>
          <w:color w:val="000000" w:themeColor="text1"/>
          <w:sz w:val="22"/>
          <w:szCs w:val="22"/>
        </w:rPr>
        <w:t xml:space="preserve"> </w:t>
      </w:r>
      <w:r w:rsidRPr="32EDB3FF">
        <w:rPr>
          <w:rFonts w:asciiTheme="minorHAnsi" w:hAnsiTheme="minorHAnsi"/>
          <w:color w:val="000000" w:themeColor="text1"/>
          <w:spacing w:val="-1"/>
          <w:sz w:val="22"/>
          <w:szCs w:val="22"/>
        </w:rPr>
        <w:t>the</w:t>
      </w:r>
      <w:r w:rsidRPr="32EDB3FF">
        <w:rPr>
          <w:rFonts w:asciiTheme="minorHAnsi" w:hAnsiTheme="minorHAnsi"/>
          <w:color w:val="000000" w:themeColor="text1"/>
          <w:spacing w:val="-2"/>
          <w:sz w:val="22"/>
          <w:szCs w:val="22"/>
        </w:rPr>
        <w:t xml:space="preserve"> </w:t>
      </w:r>
      <w:r w:rsidRPr="32EDB3FF">
        <w:rPr>
          <w:rFonts w:asciiTheme="minorHAnsi" w:hAnsiTheme="minorHAnsi"/>
          <w:color w:val="000000" w:themeColor="text1"/>
          <w:spacing w:val="-1"/>
          <w:sz w:val="22"/>
          <w:szCs w:val="22"/>
        </w:rPr>
        <w:t>committee</w:t>
      </w:r>
      <w:r w:rsidRPr="32EDB3FF">
        <w:rPr>
          <w:rFonts w:asciiTheme="minorHAnsi" w:hAnsiTheme="minorHAnsi"/>
          <w:color w:val="000000" w:themeColor="text1"/>
          <w:spacing w:val="-2"/>
          <w:sz w:val="22"/>
          <w:szCs w:val="22"/>
        </w:rPr>
        <w:t xml:space="preserve"> </w:t>
      </w:r>
      <w:r w:rsidRPr="32EDB3FF">
        <w:rPr>
          <w:rFonts w:asciiTheme="minorHAnsi" w:hAnsiTheme="minorHAnsi"/>
          <w:color w:val="000000" w:themeColor="text1"/>
          <w:sz w:val="22"/>
          <w:szCs w:val="22"/>
        </w:rPr>
        <w:t xml:space="preserve">as </w:t>
      </w:r>
      <w:r w:rsidRPr="32EDB3FF">
        <w:rPr>
          <w:rFonts w:asciiTheme="minorHAnsi" w:hAnsiTheme="minorHAnsi"/>
          <w:color w:val="000000" w:themeColor="text1"/>
          <w:spacing w:val="-1"/>
          <w:sz w:val="22"/>
          <w:szCs w:val="22"/>
        </w:rPr>
        <w:t>needed.</w:t>
      </w:r>
    </w:p>
    <w:p w:rsidR="006B0811" w:rsidP="2A57D84D" w:rsidRDefault="003956AD" w14:paraId="3F0DD13B" w14:textId="77777777">
      <w:pPr>
        <w:pStyle w:val="Heading1"/>
        <w:numPr>
          <w:ilvl w:val="2"/>
          <w:numId w:val="1"/>
        </w:numPr>
        <w:rPr>
          <w:rFonts w:asciiTheme="minorHAnsi" w:hAnsiTheme="minorHAnsi"/>
          <w:color w:val="000000" w:themeColor="text1"/>
          <w:sz w:val="22"/>
          <w:szCs w:val="22"/>
        </w:rPr>
      </w:pPr>
      <w:r w:rsidRPr="2A57D84D">
        <w:rPr>
          <w:rFonts w:asciiTheme="minorHAnsi" w:hAnsiTheme="minorHAnsi"/>
          <w:color w:val="000000" w:themeColor="text1"/>
          <w:sz w:val="22"/>
          <w:szCs w:val="22"/>
        </w:rPr>
        <w:t>The</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Dean</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or</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appointed</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designee</w:t>
      </w:r>
      <w:r w:rsidRPr="2A57D84D">
        <w:rPr>
          <w:rFonts w:asciiTheme="minorHAnsi" w:hAnsiTheme="minorHAnsi"/>
          <w:color w:val="000000" w:themeColor="text1"/>
          <w:spacing w:val="-1"/>
          <w:sz w:val="22"/>
          <w:szCs w:val="22"/>
        </w:rPr>
        <w:t xml:space="preserve"> may</w:t>
      </w:r>
      <w:r w:rsidRPr="2A57D84D">
        <w:rPr>
          <w:rFonts w:asciiTheme="minorHAnsi" w:hAnsiTheme="minorHAnsi"/>
          <w:color w:val="000000" w:themeColor="text1"/>
          <w:sz w:val="22"/>
          <w:szCs w:val="22"/>
        </w:rPr>
        <w:t xml:space="preserve"> </w:t>
      </w:r>
      <w:r w:rsidRPr="2A57D84D" w:rsidR="4544E40C">
        <w:rPr>
          <w:rFonts w:asciiTheme="minorHAnsi" w:hAnsiTheme="minorHAnsi"/>
          <w:color w:val="000000" w:themeColor="text1"/>
          <w:sz w:val="22"/>
          <w:szCs w:val="22"/>
        </w:rPr>
        <w:t>attend,</w:t>
      </w:r>
      <w:r w:rsidRPr="2A57D84D">
        <w:rPr>
          <w:rFonts w:asciiTheme="minorHAnsi" w:hAnsiTheme="minorHAnsi"/>
          <w:color w:val="000000" w:themeColor="text1"/>
          <w:sz w:val="22"/>
          <w:szCs w:val="22"/>
        </w:rPr>
        <w:t xml:space="preserve"> as an ex-officio (non-voting)</w:t>
      </w:r>
      <w:r w:rsidRPr="2A57D84D">
        <w:rPr>
          <w:rFonts w:asciiTheme="minorHAnsi" w:hAnsiTheme="minorHAnsi"/>
          <w:color w:val="000000" w:themeColor="text1"/>
          <w:spacing w:val="20"/>
          <w:sz w:val="22"/>
          <w:szCs w:val="22"/>
        </w:rPr>
        <w:t xml:space="preserve"> </w:t>
      </w:r>
      <w:r w:rsidRPr="2A57D84D">
        <w:rPr>
          <w:rFonts w:asciiTheme="minorHAnsi" w:hAnsiTheme="minorHAnsi"/>
          <w:color w:val="000000" w:themeColor="text1"/>
          <w:spacing w:val="-1"/>
          <w:sz w:val="22"/>
          <w:szCs w:val="22"/>
        </w:rPr>
        <w:t>member,</w:t>
      </w:r>
      <w:r w:rsidRPr="2A57D84D">
        <w:rPr>
          <w:rFonts w:asciiTheme="minorHAnsi" w:hAnsiTheme="minorHAnsi"/>
          <w:color w:val="000000" w:themeColor="text1"/>
          <w:sz w:val="22"/>
          <w:szCs w:val="22"/>
        </w:rPr>
        <w:t xml:space="preserve"> </w:t>
      </w:r>
      <w:r w:rsidRPr="2A57D84D">
        <w:rPr>
          <w:rFonts w:asciiTheme="minorHAnsi" w:hAnsiTheme="minorHAnsi"/>
          <w:color w:val="000000" w:themeColor="text1"/>
          <w:spacing w:val="-1"/>
          <w:sz w:val="22"/>
          <w:szCs w:val="22"/>
        </w:rPr>
        <w:t>meetings</w:t>
      </w:r>
      <w:r w:rsidRPr="2A57D84D">
        <w:rPr>
          <w:rFonts w:asciiTheme="minorHAnsi" w:hAnsiTheme="minorHAnsi"/>
          <w:color w:val="000000" w:themeColor="text1"/>
          <w:sz w:val="22"/>
          <w:szCs w:val="22"/>
        </w:rPr>
        <w:t xml:space="preserve"> of</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all</w:t>
      </w:r>
      <w:r w:rsidRPr="2A57D84D">
        <w:rPr>
          <w:rFonts w:asciiTheme="minorHAnsi" w:hAnsiTheme="minorHAnsi"/>
          <w:color w:val="000000" w:themeColor="text1"/>
          <w:spacing w:val="-2"/>
          <w:sz w:val="22"/>
          <w:szCs w:val="22"/>
        </w:rPr>
        <w:t xml:space="preserve"> </w:t>
      </w:r>
      <w:r w:rsidRPr="2A57D84D">
        <w:rPr>
          <w:rFonts w:asciiTheme="minorHAnsi" w:hAnsiTheme="minorHAnsi"/>
          <w:color w:val="000000" w:themeColor="text1"/>
          <w:sz w:val="22"/>
          <w:szCs w:val="22"/>
        </w:rPr>
        <w:t>standing</w:t>
      </w:r>
      <w:r w:rsidRPr="2A57D84D">
        <w:rPr>
          <w:rFonts w:asciiTheme="minorHAnsi" w:hAnsiTheme="minorHAnsi"/>
          <w:color w:val="000000" w:themeColor="text1"/>
          <w:spacing w:val="-2"/>
          <w:sz w:val="22"/>
          <w:szCs w:val="22"/>
        </w:rPr>
        <w:t xml:space="preserve"> </w:t>
      </w:r>
      <w:r w:rsidRPr="2A57D84D">
        <w:rPr>
          <w:rFonts w:asciiTheme="minorHAnsi" w:hAnsiTheme="minorHAnsi"/>
          <w:color w:val="000000" w:themeColor="text1"/>
          <w:spacing w:val="-1"/>
          <w:sz w:val="22"/>
          <w:szCs w:val="22"/>
        </w:rPr>
        <w:t>committees.</w:t>
      </w:r>
    </w:p>
    <w:p w:rsidR="006B0811" w:rsidP="2A57D84D" w:rsidRDefault="003956AD" w14:paraId="096B89DB" w14:textId="45FB5D6A">
      <w:pPr>
        <w:pStyle w:val="Heading1"/>
        <w:numPr>
          <w:ilvl w:val="2"/>
          <w:numId w:val="1"/>
        </w:numPr>
        <w:rPr>
          <w:rFonts w:asciiTheme="minorHAnsi" w:hAnsiTheme="minorHAnsi"/>
          <w:color w:val="000000" w:themeColor="text1"/>
          <w:sz w:val="22"/>
          <w:szCs w:val="22"/>
        </w:rPr>
      </w:pPr>
      <w:r w:rsidRPr="2A57D84D">
        <w:rPr>
          <w:rFonts w:asciiTheme="minorHAnsi" w:hAnsiTheme="minorHAnsi"/>
          <w:color w:val="000000" w:themeColor="text1"/>
          <w:sz w:val="22"/>
          <w:szCs w:val="22"/>
        </w:rPr>
        <w:t xml:space="preserve">Student representation to </w:t>
      </w:r>
      <w:r w:rsidRPr="2A57D84D">
        <w:rPr>
          <w:rFonts w:asciiTheme="minorHAnsi" w:hAnsiTheme="minorHAnsi"/>
          <w:color w:val="000000" w:themeColor="text1"/>
          <w:spacing w:val="-1"/>
          <w:sz w:val="22"/>
          <w:szCs w:val="22"/>
        </w:rPr>
        <w:t>committees</w:t>
      </w:r>
      <w:r w:rsidRPr="2A57D84D">
        <w:rPr>
          <w:rFonts w:asciiTheme="minorHAnsi" w:hAnsiTheme="minorHAnsi"/>
          <w:color w:val="000000" w:themeColor="text1"/>
          <w:sz w:val="22"/>
          <w:szCs w:val="22"/>
        </w:rPr>
        <w:t xml:space="preserve"> will</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be</w:t>
      </w:r>
      <w:r w:rsidRPr="2A57D84D">
        <w:rPr>
          <w:rFonts w:asciiTheme="minorHAnsi" w:hAnsiTheme="minorHAnsi"/>
          <w:color w:val="000000" w:themeColor="text1"/>
          <w:spacing w:val="-1"/>
          <w:sz w:val="22"/>
          <w:szCs w:val="22"/>
        </w:rPr>
        <w:t xml:space="preserve"> determined according </w:t>
      </w:r>
      <w:r w:rsidRPr="2A57D84D">
        <w:rPr>
          <w:rFonts w:asciiTheme="minorHAnsi" w:hAnsiTheme="minorHAnsi"/>
          <w:color w:val="000000" w:themeColor="text1"/>
          <w:sz w:val="22"/>
          <w:szCs w:val="22"/>
        </w:rPr>
        <w:t>to</w:t>
      </w:r>
      <w:r w:rsidRPr="2A57D84D">
        <w:rPr>
          <w:rFonts w:asciiTheme="minorHAnsi" w:hAnsiTheme="minorHAnsi"/>
          <w:color w:val="000000" w:themeColor="text1"/>
          <w:spacing w:val="-1"/>
          <w:sz w:val="22"/>
          <w:szCs w:val="22"/>
        </w:rPr>
        <w:t xml:space="preserve"> </w:t>
      </w:r>
      <w:r w:rsidRPr="2A57D84D" w:rsidR="67770C51">
        <w:rPr>
          <w:rFonts w:asciiTheme="minorHAnsi" w:hAnsiTheme="minorHAnsi"/>
          <w:color w:val="000000" w:themeColor="text1"/>
          <w:sz w:val="22"/>
          <w:szCs w:val="22"/>
        </w:rPr>
        <w:t xml:space="preserve">the </w:t>
      </w:r>
      <w:hyperlink w:anchor="ArtXVI" r:id="rId10">
        <w:r w:rsidRPr="2A57D84D" w:rsidR="67770C51">
          <w:rPr>
            <w:rStyle w:val="Hyperlink"/>
            <w:rFonts w:asciiTheme="minorHAnsi" w:hAnsiTheme="minorHAnsi"/>
            <w:sz w:val="22"/>
            <w:szCs w:val="22"/>
          </w:rPr>
          <w:t>University</w:t>
        </w:r>
        <w:r w:rsidRPr="2A57D84D">
          <w:rPr>
            <w:rStyle w:val="Hyperlink"/>
            <w:rFonts w:asciiTheme="minorHAnsi" w:hAnsiTheme="minorHAnsi"/>
            <w:sz w:val="22"/>
            <w:szCs w:val="22"/>
          </w:rPr>
          <w:t xml:space="preserve"> Senate Code, Article 16.2</w:t>
        </w:r>
      </w:hyperlink>
      <w:r w:rsidRPr="2A57D84D">
        <w:rPr>
          <w:rFonts w:asciiTheme="minorHAnsi" w:hAnsiTheme="minorHAnsi"/>
          <w:color w:val="000000" w:themeColor="text1"/>
          <w:spacing w:val="-1"/>
          <w:sz w:val="22"/>
          <w:szCs w:val="22"/>
        </w:rPr>
        <w:t>, concerning student</w:t>
      </w:r>
      <w:r w:rsidRPr="2A57D84D">
        <w:rPr>
          <w:rFonts w:asciiTheme="minorHAnsi" w:hAnsiTheme="minorHAnsi"/>
          <w:color w:val="000000" w:themeColor="text1"/>
          <w:spacing w:val="-2"/>
          <w:sz w:val="22"/>
          <w:szCs w:val="22"/>
        </w:rPr>
        <w:t xml:space="preserve"> </w:t>
      </w:r>
      <w:r w:rsidRPr="2A57D84D">
        <w:rPr>
          <w:rFonts w:asciiTheme="minorHAnsi" w:hAnsiTheme="minorHAnsi"/>
          <w:color w:val="000000" w:themeColor="text1"/>
          <w:sz w:val="22"/>
          <w:szCs w:val="22"/>
        </w:rPr>
        <w:t>representation</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on</w:t>
      </w:r>
      <w:r w:rsidRPr="2A57D84D">
        <w:rPr>
          <w:rFonts w:asciiTheme="minorHAnsi" w:hAnsiTheme="minorHAnsi"/>
          <w:color w:val="000000" w:themeColor="text1"/>
          <w:spacing w:val="-1"/>
          <w:sz w:val="22"/>
          <w:szCs w:val="22"/>
        </w:rPr>
        <w:t xml:space="preserve"> </w:t>
      </w:r>
      <w:r w:rsidRPr="2A57D84D">
        <w:rPr>
          <w:rFonts w:asciiTheme="minorHAnsi" w:hAnsiTheme="minorHAnsi"/>
          <w:color w:val="000000" w:themeColor="text1"/>
          <w:sz w:val="22"/>
          <w:szCs w:val="22"/>
        </w:rPr>
        <w:t>college,</w:t>
      </w:r>
      <w:r w:rsidRPr="2A57D84D">
        <w:rPr>
          <w:rFonts w:asciiTheme="minorHAnsi" w:hAnsiTheme="minorHAnsi"/>
          <w:color w:val="000000" w:themeColor="text1"/>
          <w:spacing w:val="-1"/>
          <w:sz w:val="22"/>
          <w:szCs w:val="22"/>
        </w:rPr>
        <w:t xml:space="preserve"> </w:t>
      </w:r>
      <w:r w:rsidRPr="2A57D84D" w:rsidR="1A191BB2">
        <w:rPr>
          <w:rFonts w:asciiTheme="minorHAnsi" w:hAnsiTheme="minorHAnsi"/>
          <w:color w:val="000000" w:themeColor="text1"/>
          <w:sz w:val="22"/>
          <w:szCs w:val="22"/>
        </w:rPr>
        <w:t>school,</w:t>
      </w:r>
      <w:r w:rsidRPr="2A57D84D">
        <w:rPr>
          <w:rFonts w:asciiTheme="minorHAnsi" w:hAnsiTheme="minorHAnsi"/>
          <w:color w:val="000000" w:themeColor="text1"/>
          <w:spacing w:val="21"/>
          <w:sz w:val="22"/>
          <w:szCs w:val="22"/>
        </w:rPr>
        <w:t xml:space="preserve"> </w:t>
      </w:r>
      <w:r w:rsidRPr="2A57D84D">
        <w:rPr>
          <w:rFonts w:asciiTheme="minorHAnsi" w:hAnsiTheme="minorHAnsi"/>
          <w:color w:val="000000" w:themeColor="text1"/>
          <w:sz w:val="22"/>
          <w:szCs w:val="22"/>
        </w:rPr>
        <w:t xml:space="preserve">and department </w:t>
      </w:r>
      <w:r w:rsidRPr="2A57D84D">
        <w:rPr>
          <w:rFonts w:asciiTheme="minorHAnsi" w:hAnsiTheme="minorHAnsi"/>
          <w:color w:val="000000" w:themeColor="text1"/>
          <w:spacing w:val="-1"/>
          <w:sz w:val="22"/>
          <w:szCs w:val="22"/>
        </w:rPr>
        <w:t>committees</w:t>
      </w:r>
      <w:r w:rsidRPr="2A57D84D">
        <w:rPr>
          <w:rFonts w:asciiTheme="minorHAnsi" w:hAnsiTheme="minorHAnsi"/>
          <w:color w:val="000000" w:themeColor="text1"/>
          <w:sz w:val="22"/>
          <w:szCs w:val="22"/>
        </w:rPr>
        <w:t xml:space="preserve"> of the faculty.</w:t>
      </w:r>
    </w:p>
    <w:p w:rsidRPr="006B0811" w:rsidR="003956AD" w:rsidP="003956AD" w:rsidRDefault="003956AD" w14:paraId="01B86E62" w14:textId="5794FAEF">
      <w:pPr>
        <w:pStyle w:val="Heading1"/>
        <w:numPr>
          <w:ilvl w:val="2"/>
          <w:numId w:val="1"/>
        </w:numPr>
        <w:rPr>
          <w:rFonts w:asciiTheme="minorHAnsi" w:hAnsiTheme="minorHAnsi"/>
          <w:color w:val="000000" w:themeColor="text1"/>
          <w:sz w:val="22"/>
          <w:szCs w:val="22"/>
        </w:rPr>
      </w:pPr>
      <w:r w:rsidRPr="006B0811">
        <w:rPr>
          <w:rFonts w:asciiTheme="minorHAnsi" w:hAnsiTheme="minorHAnsi"/>
          <w:color w:val="000000" w:themeColor="text1"/>
          <w:sz w:val="22"/>
          <w:szCs w:val="22"/>
        </w:rPr>
        <w:t xml:space="preserve">Other functions </w:t>
      </w:r>
      <w:r w:rsidRPr="006B0811">
        <w:rPr>
          <w:rFonts w:asciiTheme="minorHAnsi" w:hAnsiTheme="minorHAnsi"/>
          <w:color w:val="000000" w:themeColor="text1"/>
          <w:spacing w:val="-1"/>
          <w:sz w:val="22"/>
          <w:szCs w:val="22"/>
        </w:rPr>
        <w:t>may</w:t>
      </w:r>
      <w:r w:rsidRPr="006B0811">
        <w:rPr>
          <w:rFonts w:asciiTheme="minorHAnsi" w:hAnsiTheme="minorHAnsi"/>
          <w:color w:val="000000" w:themeColor="text1"/>
          <w:sz w:val="22"/>
          <w:szCs w:val="22"/>
        </w:rPr>
        <w:t xml:space="preserve"> be assigned</w:t>
      </w:r>
      <w:r w:rsidRPr="006B0811">
        <w:rPr>
          <w:rFonts w:asciiTheme="minorHAnsi" w:hAnsiTheme="minorHAnsi"/>
          <w:color w:val="000000" w:themeColor="text1"/>
          <w:spacing w:val="-1"/>
          <w:sz w:val="22"/>
          <w:szCs w:val="22"/>
        </w:rPr>
        <w:t xml:space="preserve"> </w:t>
      </w:r>
      <w:r w:rsidRPr="006B0811">
        <w:rPr>
          <w:rFonts w:asciiTheme="minorHAnsi" w:hAnsiTheme="minorHAnsi"/>
          <w:color w:val="000000" w:themeColor="text1"/>
          <w:sz w:val="22"/>
          <w:szCs w:val="22"/>
        </w:rPr>
        <w:t>to</w:t>
      </w:r>
      <w:r w:rsidRPr="006B0811">
        <w:rPr>
          <w:rFonts w:asciiTheme="minorHAnsi" w:hAnsiTheme="minorHAnsi"/>
          <w:color w:val="000000" w:themeColor="text1"/>
          <w:spacing w:val="-1"/>
          <w:sz w:val="22"/>
          <w:szCs w:val="22"/>
        </w:rPr>
        <w:t xml:space="preserve"> </w:t>
      </w:r>
      <w:r w:rsidRPr="006B0811">
        <w:rPr>
          <w:rFonts w:asciiTheme="minorHAnsi" w:hAnsiTheme="minorHAnsi"/>
          <w:color w:val="000000" w:themeColor="text1"/>
          <w:sz w:val="22"/>
          <w:szCs w:val="22"/>
        </w:rPr>
        <w:t>the</w:t>
      </w:r>
      <w:r w:rsidRPr="006B0811">
        <w:rPr>
          <w:rFonts w:asciiTheme="minorHAnsi" w:hAnsiTheme="minorHAnsi"/>
          <w:color w:val="000000" w:themeColor="text1"/>
          <w:spacing w:val="-1"/>
          <w:sz w:val="22"/>
          <w:szCs w:val="22"/>
        </w:rPr>
        <w:t xml:space="preserve"> committees </w:t>
      </w:r>
      <w:r w:rsidRPr="006B0811">
        <w:rPr>
          <w:rFonts w:asciiTheme="minorHAnsi" w:hAnsiTheme="minorHAnsi"/>
          <w:color w:val="000000" w:themeColor="text1"/>
          <w:sz w:val="22"/>
          <w:szCs w:val="22"/>
        </w:rPr>
        <w:t>by</w:t>
      </w:r>
      <w:r w:rsidRPr="006B0811">
        <w:rPr>
          <w:rFonts w:asciiTheme="minorHAnsi" w:hAnsiTheme="minorHAnsi"/>
          <w:color w:val="000000" w:themeColor="text1"/>
          <w:spacing w:val="-1"/>
          <w:sz w:val="22"/>
          <w:szCs w:val="22"/>
        </w:rPr>
        <w:t xml:space="preserve"> the </w:t>
      </w:r>
      <w:r w:rsidRPr="006B0811">
        <w:rPr>
          <w:rFonts w:asciiTheme="minorHAnsi" w:hAnsiTheme="minorHAnsi"/>
          <w:color w:val="000000" w:themeColor="text1"/>
          <w:sz w:val="22"/>
          <w:szCs w:val="22"/>
        </w:rPr>
        <w:t>Dean.</w:t>
      </w:r>
    </w:p>
    <w:p w:rsidR="003956AD" w:rsidP="003956AD" w:rsidRDefault="003956AD" w14:paraId="1B6F63A5" w14:textId="77777777">
      <w:pPr>
        <w:rPr>
          <w:color w:val="000000" w:themeColor="text1"/>
        </w:rPr>
      </w:pPr>
    </w:p>
    <w:p w:rsidRPr="006B0811" w:rsidR="006B0811" w:rsidP="006B0811" w:rsidRDefault="003956AD" w14:paraId="6F0A6C48"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6B4895">
        <w:rPr>
          <w:rFonts w:asciiTheme="minorHAnsi" w:hAnsiTheme="minorHAnsi"/>
          <w:color w:val="000000" w:themeColor="text1"/>
          <w:sz w:val="22"/>
          <w:szCs w:val="22"/>
        </w:rPr>
        <w:lastRenderedPageBreak/>
        <w:t>Academic</w:t>
      </w:r>
      <w:r w:rsidRPr="006B4895">
        <w:rPr>
          <w:rFonts w:asciiTheme="minorHAnsi" w:hAnsiTheme="minorHAnsi"/>
          <w:color w:val="000000" w:themeColor="text1"/>
          <w:spacing w:val="-1"/>
          <w:sz w:val="22"/>
          <w:szCs w:val="22"/>
        </w:rPr>
        <w:t xml:space="preserve"> </w:t>
      </w:r>
      <w:r>
        <w:rPr>
          <w:rFonts w:asciiTheme="minorHAnsi" w:hAnsiTheme="minorHAnsi"/>
          <w:color w:val="000000" w:themeColor="text1"/>
          <w:spacing w:val="-1"/>
          <w:sz w:val="22"/>
          <w:szCs w:val="22"/>
        </w:rPr>
        <w:t>Council</w:t>
      </w:r>
    </w:p>
    <w:p w:rsidR="00E56913" w:rsidP="19C4B6C6" w:rsidRDefault="003956AD" w14:paraId="186F7F46" w14:textId="20EB9EE9">
      <w:pPr>
        <w:pStyle w:val="Heading1"/>
        <w:numPr>
          <w:ilvl w:val="2"/>
          <w:numId w:val="1"/>
        </w:numPr>
        <w:rPr>
          <w:rFonts w:ascii="Aptos" w:hAnsi="Aptos" w:asciiTheme="minorAscii" w:hAnsiTheme="minorAscii"/>
          <w:b w:val="1"/>
          <w:bCs w:val="1"/>
          <w:color w:val="000000" w:themeColor="text1"/>
          <w:sz w:val="22"/>
          <w:szCs w:val="22"/>
        </w:rPr>
      </w:pPr>
      <w:r w:rsidRPr="19C4B6C6" w:rsidR="003956AD">
        <w:rPr>
          <w:rFonts w:ascii="Aptos" w:hAnsi="Aptos" w:asciiTheme="minorAscii" w:hAnsiTheme="minorAscii"/>
          <w:color w:val="000000" w:themeColor="text1" w:themeTint="FF" w:themeShade="FF"/>
          <w:sz w:val="22"/>
          <w:szCs w:val="22"/>
        </w:rPr>
        <w:t xml:space="preserve">Membership: The Academic Council consists of all </w:t>
      </w:r>
      <w:r w:rsidRPr="19C4B6C6" w:rsidR="003956AD">
        <w:rPr>
          <w:rFonts w:ascii="Aptos" w:hAnsi="Aptos" w:asciiTheme="minorAscii" w:hAnsiTheme="minorAscii"/>
          <w:color w:val="000000" w:themeColor="text1" w:themeTint="FF" w:themeShade="FF"/>
          <w:sz w:val="22"/>
          <w:szCs w:val="22"/>
        </w:rPr>
        <w:t>persons</w:t>
      </w:r>
      <w:r w:rsidRPr="19C4B6C6" w:rsidR="003956AD">
        <w:rPr>
          <w:rFonts w:ascii="Aptos" w:hAnsi="Aptos" w:asciiTheme="minorAscii" w:hAnsiTheme="minorAscii"/>
          <w:color w:val="000000" w:themeColor="text1" w:themeTint="FF" w:themeShade="FF"/>
          <w:sz w:val="22"/>
          <w:szCs w:val="22"/>
        </w:rPr>
        <w:t xml:space="preserve"> serving as program directors within the School of Professional Studies and Student representation according to </w:t>
      </w:r>
      <w:hyperlink w:anchor="ArtXVI" r:id="Rb71c326261c24b47">
        <w:r w:rsidRPr="19C4B6C6" w:rsidR="003956AD">
          <w:rPr>
            <w:rStyle w:val="Hyperlink"/>
            <w:rFonts w:ascii="Aptos" w:hAnsi="Aptos" w:asciiTheme="minorAscii" w:hAnsiTheme="minorAscii"/>
            <w:sz w:val="22"/>
            <w:szCs w:val="22"/>
          </w:rPr>
          <w:t>University Senate Code, Article 16.2</w:t>
        </w:r>
      </w:hyperlink>
      <w:r w:rsidRPr="19C4B6C6" w:rsidR="003956AD">
        <w:rPr>
          <w:rFonts w:ascii="Aptos" w:hAnsi="Aptos" w:asciiTheme="minorAscii" w:hAnsiTheme="minorAscii"/>
          <w:color w:val="000000" w:themeColor="text1" w:themeTint="FF" w:themeShade="FF"/>
          <w:sz w:val="22"/>
          <w:szCs w:val="22"/>
        </w:rPr>
        <w:t xml:space="preserve">. All such </w:t>
      </w:r>
      <w:r w:rsidRPr="19C4B6C6" w:rsidR="006B0811">
        <w:rPr>
          <w:rFonts w:ascii="Aptos" w:hAnsi="Aptos" w:asciiTheme="minorAscii" w:hAnsiTheme="minorAscii"/>
          <w:color w:val="000000" w:themeColor="text1" w:themeTint="FF" w:themeShade="FF"/>
          <w:sz w:val="22"/>
          <w:szCs w:val="22"/>
        </w:rPr>
        <w:t>people</w:t>
      </w:r>
      <w:r w:rsidRPr="19C4B6C6" w:rsidR="29C26B18">
        <w:rPr>
          <w:rFonts w:ascii="Aptos" w:hAnsi="Aptos" w:asciiTheme="minorAscii" w:hAnsiTheme="minorAscii"/>
          <w:color w:val="000000" w:themeColor="text1" w:themeTint="FF" w:themeShade="FF"/>
          <w:sz w:val="22"/>
          <w:szCs w:val="22"/>
        </w:rPr>
        <w:t xml:space="preserve">, or their </w:t>
      </w:r>
      <w:r w:rsidRPr="19C4B6C6" w:rsidR="29C26B18">
        <w:rPr>
          <w:rFonts w:ascii="Aptos" w:hAnsi="Aptos" w:asciiTheme="minorAscii" w:hAnsiTheme="minorAscii"/>
          <w:color w:val="000000" w:themeColor="text1" w:themeTint="FF" w:themeShade="FF"/>
          <w:sz w:val="22"/>
          <w:szCs w:val="22"/>
        </w:rPr>
        <w:t>designees</w:t>
      </w:r>
      <w:r w:rsidRPr="19C4B6C6" w:rsidR="29C26B18">
        <w:rPr>
          <w:rFonts w:ascii="Aptos" w:hAnsi="Aptos" w:asciiTheme="minorAscii" w:hAnsiTheme="minorAscii"/>
          <w:color w:val="000000" w:themeColor="text1" w:themeTint="FF" w:themeShade="FF"/>
          <w:sz w:val="22"/>
          <w:szCs w:val="22"/>
        </w:rPr>
        <w:t>,</w:t>
      </w:r>
      <w:r w:rsidRPr="19C4B6C6" w:rsidR="003956AD">
        <w:rPr>
          <w:rFonts w:ascii="Aptos" w:hAnsi="Aptos" w:asciiTheme="minorAscii" w:hAnsiTheme="minorAscii"/>
          <w:color w:val="000000" w:themeColor="text1" w:themeTint="FF" w:themeShade="FF"/>
          <w:sz w:val="22"/>
          <w:szCs w:val="22"/>
        </w:rPr>
        <w:t xml:space="preserve"> shall have voting rights </w:t>
      </w:r>
      <w:r w:rsidRPr="19C4B6C6" w:rsidR="003956AD">
        <w:rPr>
          <w:rFonts w:ascii="Aptos" w:hAnsi="Aptos" w:asciiTheme="minorAscii" w:hAnsiTheme="minorAscii"/>
          <w:color w:val="000000" w:themeColor="text1" w:themeTint="FF" w:themeShade="FF"/>
          <w:sz w:val="22"/>
          <w:szCs w:val="22"/>
        </w:rPr>
        <w:t>regarding</w:t>
      </w:r>
      <w:r w:rsidRPr="19C4B6C6" w:rsidR="003956AD">
        <w:rPr>
          <w:rFonts w:ascii="Aptos" w:hAnsi="Aptos" w:asciiTheme="minorAscii" w:hAnsiTheme="minorAscii"/>
          <w:color w:val="000000" w:themeColor="text1" w:themeTint="FF" w:themeShade="FF"/>
          <w:sz w:val="22"/>
          <w:szCs w:val="22"/>
        </w:rPr>
        <w:t xml:space="preserve"> matters brought up during Academic Council meetings. The Dean and any administrative personnel requested by the Dean may also attend Academic Council meetings but do not have voting rights.  </w:t>
      </w:r>
      <w:r w:rsidRPr="19C4B6C6" w:rsidR="0F5A813A">
        <w:rPr>
          <w:rFonts w:ascii="Aptos" w:hAnsi="Aptos" w:asciiTheme="minorAscii" w:hAnsiTheme="minorAscii"/>
          <w:color w:val="000000" w:themeColor="text1" w:themeTint="FF" w:themeShade="FF"/>
          <w:sz w:val="22"/>
          <w:szCs w:val="22"/>
        </w:rPr>
        <w:t>One-half of the voting membership as defined above shall constitute a quorum to conduct business.</w:t>
      </w:r>
    </w:p>
    <w:p w:rsidR="00E56913" w:rsidP="2EB3E7C5" w:rsidRDefault="00E56913" w14:paraId="0C543EB5" w14:textId="2E8BF550"/>
    <w:p w:rsidR="00E56913" w:rsidP="00E56913" w:rsidRDefault="003956AD" w14:paraId="09FFDBAE" w14:textId="77777777">
      <w:pPr>
        <w:pStyle w:val="Heading1"/>
        <w:numPr>
          <w:ilvl w:val="2"/>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lastRenderedPageBreak/>
        <w:t>Functions:</w:t>
      </w:r>
    </w:p>
    <w:p w:rsidR="00E56913" w:rsidP="00E56913" w:rsidRDefault="003956AD" w14:paraId="60A3A961" w14:textId="77777777">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Monitor</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and/or</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participate</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in</w:t>
      </w:r>
      <w:r w:rsidRPr="00E56913">
        <w:rPr>
          <w:rFonts w:asciiTheme="minorHAnsi" w:hAnsiTheme="minorHAnsi"/>
          <w:color w:val="000000" w:themeColor="text1"/>
          <w:spacing w:val="-1"/>
          <w:sz w:val="22"/>
          <w:szCs w:val="22"/>
        </w:rPr>
        <w:t xml:space="preserve"> undergraduate</w:t>
      </w:r>
      <w:r w:rsidRPr="00E56913">
        <w:rPr>
          <w:rFonts w:asciiTheme="minorHAnsi" w:hAnsiTheme="minorHAnsi"/>
          <w:color w:val="000000" w:themeColor="text1"/>
          <w:sz w:val="22"/>
          <w:szCs w:val="22"/>
        </w:rPr>
        <w:t xml:space="preserve"> and graduate curricular</w:t>
      </w:r>
      <w:r w:rsidRPr="00E56913">
        <w:rPr>
          <w:rFonts w:asciiTheme="minorHAnsi" w:hAnsiTheme="minorHAnsi"/>
          <w:color w:val="000000" w:themeColor="text1"/>
          <w:spacing w:val="22"/>
          <w:sz w:val="22"/>
          <w:szCs w:val="22"/>
        </w:rPr>
        <w:t xml:space="preserve"> </w:t>
      </w:r>
      <w:r w:rsidRPr="00E56913">
        <w:rPr>
          <w:rFonts w:asciiTheme="minorHAnsi" w:hAnsiTheme="minorHAnsi"/>
          <w:color w:val="000000" w:themeColor="text1"/>
          <w:spacing w:val="-1"/>
          <w:sz w:val="22"/>
          <w:szCs w:val="22"/>
        </w:rPr>
        <w:t>development</w:t>
      </w:r>
      <w:r w:rsidRPr="00E56913">
        <w:rPr>
          <w:rFonts w:asciiTheme="minorHAnsi" w:hAnsiTheme="minorHAnsi"/>
          <w:color w:val="000000" w:themeColor="text1"/>
          <w:sz w:val="22"/>
          <w:szCs w:val="22"/>
        </w:rPr>
        <w:t xml:space="preserve"> and </w:t>
      </w:r>
      <w:r w:rsidRPr="00E56913">
        <w:rPr>
          <w:rFonts w:asciiTheme="minorHAnsi" w:hAnsiTheme="minorHAnsi"/>
          <w:color w:val="000000" w:themeColor="text1"/>
          <w:spacing w:val="-1"/>
          <w:sz w:val="22"/>
          <w:szCs w:val="22"/>
        </w:rPr>
        <w:t>strategic</w:t>
      </w:r>
      <w:r w:rsidRPr="00E56913">
        <w:rPr>
          <w:rFonts w:asciiTheme="minorHAnsi" w:hAnsiTheme="minorHAnsi"/>
          <w:color w:val="000000" w:themeColor="text1"/>
          <w:sz w:val="22"/>
          <w:szCs w:val="22"/>
        </w:rPr>
        <w:t xml:space="preserve"> </w:t>
      </w:r>
      <w:r w:rsidRPr="00E56913">
        <w:rPr>
          <w:rFonts w:asciiTheme="minorHAnsi" w:hAnsiTheme="minorHAnsi"/>
          <w:color w:val="000000" w:themeColor="text1"/>
          <w:spacing w:val="-1"/>
          <w:sz w:val="22"/>
          <w:szCs w:val="22"/>
        </w:rPr>
        <w:t>academic</w:t>
      </w:r>
      <w:r w:rsidRPr="00E56913">
        <w:rPr>
          <w:rFonts w:asciiTheme="minorHAnsi" w:hAnsiTheme="minorHAnsi"/>
          <w:color w:val="000000" w:themeColor="text1"/>
          <w:sz w:val="22"/>
          <w:szCs w:val="22"/>
        </w:rPr>
        <w:t xml:space="preserve"> initiatives </w:t>
      </w:r>
      <w:r w:rsidRPr="00E56913">
        <w:rPr>
          <w:rFonts w:asciiTheme="minorHAnsi" w:hAnsiTheme="minorHAnsi"/>
          <w:color w:val="000000" w:themeColor="text1"/>
          <w:spacing w:val="-1"/>
          <w:sz w:val="22"/>
          <w:szCs w:val="22"/>
        </w:rPr>
        <w:t>on</w:t>
      </w:r>
      <w:r w:rsidRPr="00E56913">
        <w:rPr>
          <w:rFonts w:asciiTheme="minorHAnsi" w:hAnsiTheme="minorHAnsi"/>
          <w:color w:val="000000" w:themeColor="text1"/>
          <w:sz w:val="22"/>
          <w:szCs w:val="22"/>
        </w:rPr>
        <w:t xml:space="preserve"> or between </w:t>
      </w:r>
      <w:r w:rsidRPr="00E56913">
        <w:rPr>
          <w:rFonts w:asciiTheme="minorHAnsi" w:hAnsiTheme="minorHAnsi"/>
          <w:color w:val="000000" w:themeColor="text1"/>
          <w:spacing w:val="-1"/>
          <w:sz w:val="22"/>
          <w:szCs w:val="22"/>
        </w:rPr>
        <w:t>campuses.</w:t>
      </w:r>
    </w:p>
    <w:p w:rsidR="00E56913" w:rsidP="00E56913" w:rsidRDefault="003956AD" w14:paraId="1752AC31" w14:textId="77777777">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Review proposed curriculum changes.</w:t>
      </w:r>
    </w:p>
    <w:p w:rsidR="00E56913" w:rsidP="00E56913" w:rsidRDefault="003956AD" w14:paraId="3B445C26" w14:textId="77777777">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Review and act on petitions regarding academic requirements.</w:t>
      </w:r>
    </w:p>
    <w:p w:rsidR="00E56913" w:rsidP="00E56913" w:rsidRDefault="003956AD" w14:paraId="24EE2798" w14:textId="77777777">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Address any proposed procedure outside the classroom that will affect student learning.</w:t>
      </w:r>
    </w:p>
    <w:p w:rsidR="00E56913" w:rsidP="2A57D84D" w:rsidRDefault="003956AD" w14:paraId="4E949E8C" w14:textId="40FD65AD">
      <w:pPr>
        <w:pStyle w:val="Heading1"/>
        <w:numPr>
          <w:ilvl w:val="3"/>
          <w:numId w:val="1"/>
        </w:numPr>
        <w:rPr>
          <w:rFonts w:asciiTheme="minorHAnsi" w:hAnsiTheme="minorHAnsi"/>
          <w:color w:val="000000" w:themeColor="text1"/>
          <w:sz w:val="22"/>
          <w:szCs w:val="22"/>
        </w:rPr>
      </w:pPr>
      <w:r w:rsidRPr="2EB3E7C5">
        <w:rPr>
          <w:rFonts w:asciiTheme="minorHAnsi" w:hAnsiTheme="minorHAnsi"/>
          <w:color w:val="000000" w:themeColor="text1"/>
          <w:sz w:val="22"/>
          <w:szCs w:val="22"/>
        </w:rPr>
        <w:t xml:space="preserve">Sub-committees of the Academic Council will hear student grievances, cases of academic misconduct and serve as an appeal board as appropriate.  </w:t>
      </w:r>
      <w:hyperlink r:id="rId12">
        <w:r w:rsidRPr="2EB3E7C5">
          <w:rPr>
            <w:rStyle w:val="Hyperlink"/>
            <w:rFonts w:asciiTheme="minorHAnsi" w:hAnsiTheme="minorHAnsi"/>
            <w:sz w:val="22"/>
            <w:szCs w:val="22"/>
          </w:rPr>
          <w:t>See USRR 2.3</w:t>
        </w:r>
      </w:hyperlink>
      <w:r w:rsidRPr="2EB3E7C5">
        <w:rPr>
          <w:rFonts w:asciiTheme="minorHAnsi" w:hAnsiTheme="minorHAnsi"/>
          <w:color w:val="000000" w:themeColor="text1"/>
          <w:sz w:val="22"/>
          <w:szCs w:val="22"/>
        </w:rPr>
        <w:t xml:space="preserve"> </w:t>
      </w:r>
    </w:p>
    <w:p w:rsidRPr="00E56913" w:rsidR="003956AD" w:rsidP="00E56913" w:rsidRDefault="003956AD" w14:paraId="1CF22413" w14:textId="4EB34616">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Conduct</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periodic</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review</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of</w:t>
      </w:r>
      <w:r w:rsidRPr="00E56913">
        <w:rPr>
          <w:rFonts w:asciiTheme="minorHAnsi" w:hAnsiTheme="minorHAnsi"/>
          <w:color w:val="000000" w:themeColor="text1"/>
          <w:spacing w:val="-1"/>
          <w:sz w:val="22"/>
          <w:szCs w:val="22"/>
        </w:rPr>
        <w:t xml:space="preserve"> procedures </w:t>
      </w:r>
      <w:r w:rsidRPr="00E56913">
        <w:rPr>
          <w:rFonts w:asciiTheme="minorHAnsi" w:hAnsiTheme="minorHAnsi"/>
          <w:color w:val="000000" w:themeColor="text1"/>
          <w:sz w:val="22"/>
          <w:szCs w:val="22"/>
        </w:rPr>
        <w:t>for appeals</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 xml:space="preserve">regarding student </w:t>
      </w:r>
      <w:r w:rsidRPr="00E56913">
        <w:rPr>
          <w:rFonts w:asciiTheme="minorHAnsi" w:hAnsiTheme="minorHAnsi"/>
          <w:color w:val="000000" w:themeColor="text1"/>
          <w:spacing w:val="-1"/>
          <w:sz w:val="22"/>
          <w:szCs w:val="22"/>
        </w:rPr>
        <w:t>academic</w:t>
      </w:r>
      <w:r w:rsidRPr="00E56913">
        <w:rPr>
          <w:rFonts w:asciiTheme="minorHAnsi" w:hAnsiTheme="minorHAnsi"/>
          <w:color w:val="000000" w:themeColor="text1"/>
          <w:sz w:val="22"/>
          <w:szCs w:val="22"/>
        </w:rPr>
        <w:t xml:space="preserve"> </w:t>
      </w:r>
      <w:r w:rsidRPr="00E56913">
        <w:rPr>
          <w:rFonts w:asciiTheme="minorHAnsi" w:hAnsiTheme="minorHAnsi"/>
          <w:color w:val="000000" w:themeColor="text1"/>
          <w:spacing w:val="-1"/>
          <w:sz w:val="22"/>
          <w:szCs w:val="22"/>
        </w:rPr>
        <w:t>performance.</w:t>
      </w:r>
    </w:p>
    <w:p w:rsidR="00E56913" w:rsidP="003956AD" w:rsidRDefault="003956AD" w14:paraId="731F33A9" w14:textId="77777777">
      <w:pPr>
        <w:pStyle w:val="Heading2"/>
        <w:numPr>
          <w:ilvl w:val="1"/>
          <w:numId w:val="1"/>
        </w:numPr>
        <w:tabs>
          <w:tab w:val="num" w:pos="360"/>
        </w:tabs>
        <w:ind w:left="0" w:firstLine="0"/>
        <w:rPr>
          <w:rFonts w:asciiTheme="minorHAnsi" w:hAnsiTheme="minorHAnsi"/>
          <w:color w:val="000000" w:themeColor="text1"/>
          <w:sz w:val="22"/>
          <w:szCs w:val="22"/>
        </w:rPr>
      </w:pPr>
      <w:r w:rsidRPr="006B4895">
        <w:rPr>
          <w:rFonts w:asciiTheme="minorHAnsi" w:hAnsiTheme="minorHAnsi"/>
          <w:color w:val="000000" w:themeColor="text1"/>
          <w:sz w:val="22"/>
          <w:szCs w:val="22"/>
        </w:rPr>
        <w:t xml:space="preserve">The </w:t>
      </w:r>
      <w:r>
        <w:rPr>
          <w:rFonts w:asciiTheme="minorHAnsi" w:hAnsiTheme="minorHAnsi"/>
          <w:color w:val="000000" w:themeColor="text1"/>
          <w:sz w:val="22"/>
          <w:szCs w:val="22"/>
        </w:rPr>
        <w:t>Appointment and Promotion Committee:</w:t>
      </w:r>
    </w:p>
    <w:p w:rsidR="00E56913" w:rsidP="2A57D84D" w:rsidRDefault="003956AD" w14:paraId="7E60C330" w14:textId="1C0B1738">
      <w:pPr>
        <w:pStyle w:val="Heading2"/>
        <w:numPr>
          <w:ilvl w:val="2"/>
          <w:numId w:val="1"/>
        </w:numPr>
        <w:rPr>
          <w:rFonts w:asciiTheme="minorHAnsi" w:hAnsiTheme="minorHAnsi"/>
          <w:color w:val="000000" w:themeColor="text1"/>
          <w:sz w:val="22"/>
          <w:szCs w:val="22"/>
        </w:rPr>
      </w:pPr>
      <w:r w:rsidRPr="2EB3E7C5">
        <w:rPr>
          <w:rFonts w:asciiTheme="minorHAnsi" w:hAnsiTheme="minorHAnsi"/>
          <w:color w:val="000000" w:themeColor="text1"/>
          <w:sz w:val="22"/>
          <w:szCs w:val="22"/>
        </w:rPr>
        <w:t>Membership</w:t>
      </w:r>
      <w:r w:rsidRPr="2EB3E7C5" w:rsidR="271AE955">
        <w:rPr>
          <w:rFonts w:asciiTheme="minorHAnsi" w:hAnsiTheme="minorHAnsi"/>
          <w:color w:val="000000" w:themeColor="text1"/>
          <w:sz w:val="22"/>
          <w:szCs w:val="22"/>
        </w:rPr>
        <w:t>: The</w:t>
      </w:r>
      <w:r w:rsidRPr="2EB3E7C5">
        <w:rPr>
          <w:rFonts w:asciiTheme="minorHAnsi" w:hAnsiTheme="minorHAnsi"/>
          <w:color w:val="000000" w:themeColor="text1"/>
          <w:sz w:val="22"/>
          <w:szCs w:val="22"/>
        </w:rPr>
        <w:t xml:space="preserve"> Appointment and Promotion Committee shall consist of five (5) elected faculty members</w:t>
      </w:r>
      <w:r w:rsidRPr="2EB3E7C5" w:rsidR="1D661A77">
        <w:rPr>
          <w:rFonts w:asciiTheme="minorHAnsi" w:hAnsiTheme="minorHAnsi"/>
          <w:color w:val="000000" w:themeColor="text1"/>
          <w:sz w:val="22"/>
          <w:szCs w:val="22"/>
        </w:rPr>
        <w:t>,</w:t>
      </w:r>
      <w:r w:rsidRPr="2EB3E7C5">
        <w:rPr>
          <w:rFonts w:asciiTheme="minorHAnsi" w:hAnsiTheme="minorHAnsi"/>
          <w:color w:val="000000" w:themeColor="text1"/>
          <w:sz w:val="22"/>
          <w:szCs w:val="22"/>
        </w:rPr>
        <w:t xml:space="preserve"> each serving </w:t>
      </w:r>
      <w:r w:rsidRPr="2EB3E7C5" w:rsidR="4BB1FA7C">
        <w:rPr>
          <w:rFonts w:asciiTheme="minorHAnsi" w:hAnsiTheme="minorHAnsi"/>
          <w:color w:val="000000" w:themeColor="text1"/>
          <w:sz w:val="22"/>
          <w:szCs w:val="22"/>
        </w:rPr>
        <w:t>a one</w:t>
      </w:r>
      <w:r w:rsidRPr="2EB3E7C5">
        <w:rPr>
          <w:rFonts w:asciiTheme="minorHAnsi" w:hAnsiTheme="minorHAnsi"/>
          <w:color w:val="000000" w:themeColor="text1"/>
          <w:sz w:val="22"/>
          <w:szCs w:val="22"/>
        </w:rPr>
        <w:t>-year term.  No more than two members will have affiliation with the same program of the School.</w:t>
      </w:r>
      <w:r w:rsidRPr="2EB3E7C5" w:rsidR="46EAC7DC">
        <w:rPr>
          <w:rFonts w:asciiTheme="minorHAnsi" w:hAnsiTheme="minorHAnsi"/>
          <w:color w:val="000000" w:themeColor="text1"/>
          <w:sz w:val="22"/>
          <w:szCs w:val="22"/>
        </w:rPr>
        <w:t xml:space="preserve"> There will be no student representatives on this committee. </w:t>
      </w:r>
    </w:p>
    <w:p w:rsidR="00E56913" w:rsidP="02453F45" w:rsidRDefault="003956AD" w14:paraId="37BF6BD5" w14:textId="4765C83D">
      <w:pPr>
        <w:pStyle w:val="Heading2"/>
        <w:numPr>
          <w:ilvl w:val="3"/>
          <w:numId w:val="1"/>
        </w:numPr>
        <w:rPr>
          <w:rFonts w:asciiTheme="minorHAnsi" w:hAnsiTheme="minorHAnsi"/>
          <w:color w:val="000000" w:themeColor="text1"/>
          <w:sz w:val="22"/>
          <w:szCs w:val="22"/>
        </w:rPr>
      </w:pPr>
      <w:r w:rsidRPr="02453F45">
        <w:rPr>
          <w:rFonts w:asciiTheme="minorHAnsi" w:hAnsiTheme="minorHAnsi"/>
          <w:color w:val="000000" w:themeColor="text1"/>
          <w:sz w:val="22"/>
          <w:szCs w:val="22"/>
        </w:rPr>
        <w:t>Faculty</w:t>
      </w:r>
      <w:r w:rsidRPr="02453F45">
        <w:rPr>
          <w:rFonts w:asciiTheme="minorHAnsi" w:hAnsiTheme="minorHAnsi"/>
          <w:color w:val="000000" w:themeColor="text1"/>
          <w:spacing w:val="-5"/>
          <w:sz w:val="22"/>
          <w:szCs w:val="22"/>
        </w:rPr>
        <w:t xml:space="preserve"> </w:t>
      </w:r>
      <w:r w:rsidRPr="02453F45">
        <w:rPr>
          <w:rFonts w:asciiTheme="minorHAnsi" w:hAnsiTheme="minorHAnsi"/>
          <w:color w:val="000000" w:themeColor="text1"/>
          <w:sz w:val="22"/>
          <w:szCs w:val="22"/>
        </w:rPr>
        <w:t>elected to serve on the School Appointment and Promotion Committee may</w:t>
      </w:r>
      <w:r w:rsidRPr="02453F45">
        <w:rPr>
          <w:rFonts w:asciiTheme="minorHAnsi" w:hAnsiTheme="minorHAnsi"/>
          <w:color w:val="000000" w:themeColor="text1"/>
          <w:spacing w:val="-5"/>
          <w:sz w:val="22"/>
          <w:szCs w:val="22"/>
        </w:rPr>
        <w:t xml:space="preserve"> </w:t>
      </w:r>
      <w:r w:rsidRPr="02453F45">
        <w:rPr>
          <w:rFonts w:asciiTheme="minorHAnsi" w:hAnsiTheme="minorHAnsi"/>
          <w:color w:val="000000" w:themeColor="text1"/>
          <w:sz w:val="22"/>
          <w:szCs w:val="22"/>
        </w:rPr>
        <w:t xml:space="preserve">not serve on a Program Promotion Committee or be considered for </w:t>
      </w:r>
      <w:r w:rsidRPr="02453F45" w:rsidR="0D410818">
        <w:rPr>
          <w:rFonts w:asciiTheme="minorHAnsi" w:hAnsiTheme="minorHAnsi"/>
          <w:color w:val="000000" w:themeColor="text1"/>
          <w:sz w:val="22"/>
          <w:szCs w:val="22"/>
        </w:rPr>
        <w:t xml:space="preserve">contract renewal or </w:t>
      </w:r>
      <w:r w:rsidRPr="02453F45">
        <w:rPr>
          <w:rFonts w:asciiTheme="minorHAnsi" w:hAnsiTheme="minorHAnsi"/>
          <w:color w:val="000000" w:themeColor="text1"/>
          <w:sz w:val="22"/>
          <w:szCs w:val="22"/>
        </w:rPr>
        <w:t>promotion during</w:t>
      </w:r>
      <w:r w:rsidRPr="02453F45">
        <w:rPr>
          <w:rFonts w:asciiTheme="minorHAnsi" w:hAnsiTheme="minorHAnsi"/>
          <w:color w:val="000000" w:themeColor="text1"/>
          <w:spacing w:val="-3"/>
          <w:sz w:val="22"/>
          <w:szCs w:val="22"/>
        </w:rPr>
        <w:t xml:space="preserve"> </w:t>
      </w:r>
      <w:r w:rsidRPr="02453F45">
        <w:rPr>
          <w:rFonts w:asciiTheme="minorHAnsi" w:hAnsiTheme="minorHAnsi"/>
          <w:color w:val="000000" w:themeColor="text1"/>
          <w:sz w:val="22"/>
          <w:szCs w:val="22"/>
        </w:rPr>
        <w:t>their term of</w:t>
      </w:r>
      <w:r w:rsidRPr="02453F45">
        <w:rPr>
          <w:rFonts w:asciiTheme="minorHAnsi" w:hAnsiTheme="minorHAnsi"/>
          <w:color w:val="000000" w:themeColor="text1"/>
          <w:spacing w:val="77"/>
          <w:sz w:val="22"/>
          <w:szCs w:val="22"/>
        </w:rPr>
        <w:t xml:space="preserve"> </w:t>
      </w:r>
      <w:r w:rsidRPr="02453F45">
        <w:rPr>
          <w:rFonts w:asciiTheme="minorHAnsi" w:hAnsiTheme="minorHAnsi"/>
          <w:color w:val="000000" w:themeColor="text1"/>
          <w:sz w:val="22"/>
          <w:szCs w:val="22"/>
        </w:rPr>
        <w:t xml:space="preserve">service on the School Committee.  The Chair </w:t>
      </w:r>
      <w:r w:rsidRPr="02453F45">
        <w:rPr>
          <w:rFonts w:asciiTheme="minorHAnsi" w:hAnsiTheme="minorHAnsi"/>
          <w:color w:val="000000" w:themeColor="text1"/>
          <w:spacing w:val="1"/>
          <w:sz w:val="22"/>
          <w:szCs w:val="22"/>
        </w:rPr>
        <w:t>of</w:t>
      </w:r>
      <w:r w:rsidRPr="02453F45">
        <w:rPr>
          <w:rFonts w:asciiTheme="minorHAnsi" w:hAnsiTheme="minorHAnsi"/>
          <w:color w:val="000000" w:themeColor="text1"/>
          <w:sz w:val="22"/>
          <w:szCs w:val="22"/>
        </w:rPr>
        <w:t xml:space="preserve"> the Appointment and Promotion Committee shall have a one-year term</w:t>
      </w:r>
      <w:r w:rsidRPr="02453F45" w:rsidR="3C827349">
        <w:rPr>
          <w:rFonts w:asciiTheme="minorHAnsi" w:hAnsiTheme="minorHAnsi"/>
          <w:color w:val="000000" w:themeColor="text1"/>
          <w:sz w:val="22"/>
          <w:szCs w:val="22"/>
        </w:rPr>
        <w:t xml:space="preserve"> but may serve multiple terms</w:t>
      </w:r>
      <w:r w:rsidRPr="02453F45">
        <w:rPr>
          <w:rFonts w:asciiTheme="minorHAnsi" w:hAnsiTheme="minorHAnsi"/>
          <w:color w:val="000000" w:themeColor="text1"/>
          <w:spacing w:val="2"/>
          <w:sz w:val="22"/>
          <w:szCs w:val="22"/>
        </w:rPr>
        <w:t xml:space="preserve"> </w:t>
      </w:r>
      <w:r w:rsidRPr="02453F45">
        <w:rPr>
          <w:rFonts w:asciiTheme="minorHAnsi" w:hAnsiTheme="minorHAnsi"/>
          <w:color w:val="000000" w:themeColor="text1"/>
          <w:sz w:val="22"/>
          <w:szCs w:val="22"/>
        </w:rPr>
        <w:t xml:space="preserve">and shall be elected </w:t>
      </w:r>
      <w:r w:rsidRPr="02453F45">
        <w:rPr>
          <w:rFonts w:asciiTheme="minorHAnsi" w:hAnsiTheme="minorHAnsi"/>
          <w:color w:val="000000" w:themeColor="text1"/>
          <w:spacing w:val="2"/>
          <w:sz w:val="22"/>
          <w:szCs w:val="22"/>
        </w:rPr>
        <w:t>by</w:t>
      </w:r>
      <w:r w:rsidRPr="02453F45">
        <w:rPr>
          <w:rFonts w:asciiTheme="minorHAnsi" w:hAnsiTheme="minorHAnsi"/>
          <w:color w:val="000000" w:themeColor="text1"/>
          <w:spacing w:val="-5"/>
          <w:sz w:val="22"/>
          <w:szCs w:val="22"/>
        </w:rPr>
        <w:t xml:space="preserve"> </w:t>
      </w:r>
      <w:r w:rsidRPr="02453F45">
        <w:rPr>
          <w:rFonts w:asciiTheme="minorHAnsi" w:hAnsiTheme="minorHAnsi"/>
          <w:color w:val="000000" w:themeColor="text1"/>
          <w:sz w:val="22"/>
          <w:szCs w:val="22"/>
        </w:rPr>
        <w:t>the full Appointment and Promotion Committee.</w:t>
      </w:r>
    </w:p>
    <w:p w:rsidR="00E56913" w:rsidP="00E56913" w:rsidRDefault="003956AD" w14:paraId="6ED7A771" w14:textId="77777777">
      <w:pPr>
        <w:pStyle w:val="Heading2"/>
        <w:numPr>
          <w:ilvl w:val="2"/>
          <w:numId w:val="1"/>
        </w:numPr>
        <w:rPr>
          <w:rFonts w:asciiTheme="minorHAnsi" w:hAnsiTheme="minorHAnsi"/>
          <w:color w:val="000000" w:themeColor="text1"/>
          <w:sz w:val="22"/>
          <w:szCs w:val="22"/>
        </w:rPr>
      </w:pPr>
      <w:r w:rsidRPr="00E56913">
        <w:rPr>
          <w:rFonts w:asciiTheme="minorHAnsi" w:hAnsiTheme="minorHAnsi"/>
          <w:color w:val="000000" w:themeColor="text1"/>
          <w:sz w:val="22"/>
          <w:szCs w:val="22"/>
        </w:rPr>
        <w:t>Functions:</w:t>
      </w:r>
    </w:p>
    <w:p w:rsidR="00E56913" w:rsidP="32EDB3FF" w:rsidRDefault="003956AD" w14:paraId="2D922012" w14:textId="284CC14A">
      <w:pPr>
        <w:pStyle w:val="Heading2"/>
        <w:numPr>
          <w:ilvl w:val="3"/>
          <w:numId w:val="1"/>
        </w:numPr>
        <w:rPr>
          <w:rFonts w:asciiTheme="minorHAnsi" w:hAnsiTheme="minorHAnsi"/>
          <w:color w:val="000000" w:themeColor="text1"/>
          <w:sz w:val="22"/>
          <w:szCs w:val="22"/>
        </w:rPr>
      </w:pPr>
      <w:r w:rsidRPr="32EDB3FF">
        <w:rPr>
          <w:rFonts w:asciiTheme="minorHAnsi" w:hAnsiTheme="minorHAnsi"/>
          <w:color w:val="000000" w:themeColor="text1"/>
          <w:sz w:val="22"/>
          <w:szCs w:val="22"/>
        </w:rPr>
        <w:t>Receive</w:t>
      </w:r>
      <w:r w:rsidRPr="32EDB3FF">
        <w:rPr>
          <w:rFonts w:asciiTheme="minorHAnsi" w:hAnsiTheme="minorHAnsi"/>
          <w:color w:val="000000" w:themeColor="text1"/>
          <w:spacing w:val="1"/>
          <w:sz w:val="22"/>
          <w:szCs w:val="22"/>
        </w:rPr>
        <w:t xml:space="preserve"> </w:t>
      </w:r>
      <w:r w:rsidRPr="32EDB3FF">
        <w:rPr>
          <w:rFonts w:asciiTheme="minorHAnsi" w:hAnsiTheme="minorHAnsi"/>
          <w:color w:val="000000" w:themeColor="text1"/>
          <w:sz w:val="22"/>
          <w:szCs w:val="22"/>
        </w:rPr>
        <w:t xml:space="preserve">and review personal documentation and dossiers submitted </w:t>
      </w:r>
      <w:r w:rsidRPr="32EDB3FF">
        <w:rPr>
          <w:rFonts w:asciiTheme="minorHAnsi" w:hAnsiTheme="minorHAnsi"/>
          <w:color w:val="000000" w:themeColor="text1"/>
          <w:spacing w:val="1"/>
          <w:sz w:val="22"/>
          <w:szCs w:val="22"/>
        </w:rPr>
        <w:t>by</w:t>
      </w:r>
      <w:r w:rsidRPr="32EDB3FF">
        <w:rPr>
          <w:rFonts w:asciiTheme="minorHAnsi" w:hAnsiTheme="minorHAnsi"/>
          <w:color w:val="000000" w:themeColor="text1"/>
          <w:spacing w:val="-3"/>
          <w:sz w:val="22"/>
          <w:szCs w:val="22"/>
        </w:rPr>
        <w:t xml:space="preserve"> </w:t>
      </w:r>
      <w:r w:rsidRPr="32EDB3FF">
        <w:rPr>
          <w:rFonts w:asciiTheme="minorHAnsi" w:hAnsiTheme="minorHAnsi"/>
          <w:color w:val="000000" w:themeColor="text1"/>
          <w:sz w:val="22"/>
          <w:szCs w:val="22"/>
        </w:rPr>
        <w:t>Program</w:t>
      </w:r>
      <w:r w:rsidRPr="32EDB3FF">
        <w:rPr>
          <w:rFonts w:asciiTheme="minorHAnsi" w:hAnsiTheme="minorHAnsi"/>
          <w:color w:val="000000" w:themeColor="text1"/>
          <w:spacing w:val="100"/>
          <w:sz w:val="22"/>
          <w:szCs w:val="22"/>
        </w:rPr>
        <w:t xml:space="preserve"> </w:t>
      </w:r>
      <w:r w:rsidRPr="32EDB3FF">
        <w:rPr>
          <w:rFonts w:asciiTheme="minorHAnsi" w:hAnsiTheme="minorHAnsi"/>
          <w:color w:val="000000" w:themeColor="text1"/>
          <w:sz w:val="22"/>
          <w:szCs w:val="22"/>
        </w:rPr>
        <w:t>Committees and/or faculty</w:t>
      </w:r>
      <w:r w:rsidRPr="32EDB3FF">
        <w:rPr>
          <w:rFonts w:asciiTheme="minorHAnsi" w:hAnsiTheme="minorHAnsi"/>
          <w:color w:val="000000" w:themeColor="text1"/>
          <w:spacing w:val="-5"/>
          <w:sz w:val="22"/>
          <w:szCs w:val="22"/>
        </w:rPr>
        <w:t xml:space="preserve"> </w:t>
      </w:r>
      <w:r w:rsidRPr="32EDB3FF">
        <w:rPr>
          <w:rFonts w:asciiTheme="minorHAnsi" w:hAnsiTheme="minorHAnsi"/>
          <w:color w:val="000000" w:themeColor="text1"/>
          <w:sz w:val="22"/>
          <w:szCs w:val="22"/>
        </w:rPr>
        <w:t>members being</w:t>
      </w:r>
      <w:r w:rsidRPr="32EDB3FF">
        <w:rPr>
          <w:rFonts w:asciiTheme="minorHAnsi" w:hAnsiTheme="minorHAnsi"/>
          <w:color w:val="000000" w:themeColor="text1"/>
          <w:spacing w:val="-3"/>
          <w:sz w:val="22"/>
          <w:szCs w:val="22"/>
        </w:rPr>
        <w:t xml:space="preserve"> </w:t>
      </w:r>
      <w:r w:rsidRPr="32EDB3FF">
        <w:rPr>
          <w:rFonts w:asciiTheme="minorHAnsi" w:hAnsiTheme="minorHAnsi"/>
          <w:color w:val="000000" w:themeColor="text1"/>
          <w:sz w:val="22"/>
          <w:szCs w:val="22"/>
        </w:rPr>
        <w:t>considered for promotion.</w:t>
      </w:r>
    </w:p>
    <w:p w:rsidR="00E56913" w:rsidP="003956AD" w:rsidRDefault="003956AD" w14:paraId="748EC061" w14:textId="77777777">
      <w:pPr>
        <w:pStyle w:val="Heading2"/>
        <w:numPr>
          <w:ilvl w:val="3"/>
          <w:numId w:val="1"/>
        </w:numPr>
        <w:rPr>
          <w:rFonts w:asciiTheme="minorHAnsi" w:hAnsiTheme="minorHAnsi"/>
          <w:color w:val="000000" w:themeColor="text1"/>
          <w:sz w:val="22"/>
          <w:szCs w:val="22"/>
        </w:rPr>
      </w:pPr>
      <w:r w:rsidRPr="00E56913">
        <w:rPr>
          <w:rFonts w:asciiTheme="minorHAnsi" w:hAnsiTheme="minorHAnsi"/>
          <w:color w:val="000000" w:themeColor="text1"/>
          <w:sz w:val="22"/>
          <w:szCs w:val="22"/>
        </w:rPr>
        <w:t>Coordinate and</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review documented peer and student evaluation of faculty</w:t>
      </w:r>
      <w:r w:rsidRPr="00E56913">
        <w:rPr>
          <w:rFonts w:asciiTheme="minorHAnsi" w:hAnsiTheme="minorHAnsi"/>
          <w:color w:val="000000" w:themeColor="text1"/>
          <w:spacing w:val="-5"/>
          <w:sz w:val="22"/>
          <w:szCs w:val="22"/>
        </w:rPr>
        <w:t xml:space="preserve"> </w:t>
      </w:r>
      <w:r w:rsidRPr="00E56913">
        <w:rPr>
          <w:rFonts w:asciiTheme="minorHAnsi" w:hAnsiTheme="minorHAnsi"/>
          <w:color w:val="000000" w:themeColor="text1"/>
          <w:sz w:val="22"/>
          <w:szCs w:val="22"/>
        </w:rPr>
        <w:t xml:space="preserve">for purposes of retention and promotion, if not done </w:t>
      </w:r>
      <w:r w:rsidRPr="00E56913">
        <w:rPr>
          <w:rFonts w:asciiTheme="minorHAnsi" w:hAnsiTheme="minorHAnsi"/>
          <w:color w:val="000000" w:themeColor="text1"/>
          <w:spacing w:val="2"/>
          <w:sz w:val="22"/>
          <w:szCs w:val="22"/>
        </w:rPr>
        <w:t>by</w:t>
      </w:r>
      <w:r w:rsidRPr="00E56913">
        <w:rPr>
          <w:rFonts w:asciiTheme="minorHAnsi" w:hAnsiTheme="minorHAnsi"/>
          <w:color w:val="000000" w:themeColor="text1"/>
          <w:spacing w:val="-5"/>
          <w:sz w:val="22"/>
          <w:szCs w:val="22"/>
        </w:rPr>
        <w:t xml:space="preserve"> </w:t>
      </w:r>
      <w:r w:rsidRPr="00E56913">
        <w:rPr>
          <w:rFonts w:asciiTheme="minorHAnsi" w:hAnsiTheme="minorHAnsi"/>
          <w:color w:val="000000" w:themeColor="text1"/>
          <w:sz w:val="22"/>
          <w:szCs w:val="22"/>
        </w:rPr>
        <w:t>Program</w:t>
      </w:r>
      <w:r w:rsidRPr="00E56913">
        <w:rPr>
          <w:rFonts w:asciiTheme="minorHAnsi" w:hAnsiTheme="minorHAnsi"/>
          <w:color w:val="000000" w:themeColor="text1"/>
          <w:spacing w:val="72"/>
          <w:sz w:val="22"/>
          <w:szCs w:val="22"/>
        </w:rPr>
        <w:t xml:space="preserve"> </w:t>
      </w:r>
      <w:r w:rsidRPr="00E56913">
        <w:rPr>
          <w:rFonts w:asciiTheme="minorHAnsi" w:hAnsiTheme="minorHAnsi"/>
          <w:color w:val="000000" w:themeColor="text1"/>
          <w:sz w:val="22"/>
          <w:szCs w:val="22"/>
        </w:rPr>
        <w:t>Committees.</w:t>
      </w:r>
    </w:p>
    <w:p w:rsidRPr="00E56913" w:rsidR="003956AD" w:rsidP="00E56913" w:rsidRDefault="003956AD" w14:paraId="1E9CB1FC" w14:textId="4703A693">
      <w:pPr>
        <w:pStyle w:val="Heading2"/>
        <w:numPr>
          <w:ilvl w:val="3"/>
          <w:numId w:val="1"/>
        </w:numPr>
        <w:rPr>
          <w:rFonts w:asciiTheme="minorHAnsi" w:hAnsiTheme="minorHAnsi"/>
          <w:color w:val="000000" w:themeColor="text1"/>
          <w:sz w:val="22"/>
          <w:szCs w:val="22"/>
        </w:rPr>
      </w:pPr>
      <w:r w:rsidRPr="00E56913">
        <w:rPr>
          <w:rFonts w:asciiTheme="minorHAnsi" w:hAnsiTheme="minorHAnsi"/>
          <w:color w:val="000000" w:themeColor="text1"/>
          <w:sz w:val="22"/>
          <w:szCs w:val="22"/>
        </w:rPr>
        <w:t>Advise the Dean on</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all recommendations for</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advancement in academic</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rank.</w:t>
      </w:r>
      <w:r w:rsidRPr="00E56913">
        <w:rPr>
          <w:rFonts w:asciiTheme="minorHAnsi" w:hAnsiTheme="minorHAnsi"/>
          <w:color w:val="000000" w:themeColor="text1"/>
          <w:spacing w:val="60"/>
          <w:sz w:val="22"/>
          <w:szCs w:val="22"/>
        </w:rPr>
        <w:t xml:space="preserve"> </w:t>
      </w:r>
      <w:r w:rsidRPr="00E56913">
        <w:rPr>
          <w:rFonts w:asciiTheme="minorHAnsi" w:hAnsiTheme="minorHAnsi"/>
          <w:color w:val="000000" w:themeColor="text1"/>
          <w:sz w:val="22"/>
          <w:szCs w:val="22"/>
        </w:rPr>
        <w:t>Such</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recommendations shall be transmitted to the Dean</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for forwarding</w:t>
      </w:r>
      <w:r w:rsidRPr="00E56913">
        <w:rPr>
          <w:rFonts w:asciiTheme="minorHAnsi" w:hAnsiTheme="minorHAnsi"/>
          <w:color w:val="000000" w:themeColor="text1"/>
          <w:spacing w:val="-3"/>
          <w:sz w:val="22"/>
          <w:szCs w:val="22"/>
        </w:rPr>
        <w:t xml:space="preserve"> </w:t>
      </w:r>
      <w:r w:rsidRPr="00E56913">
        <w:rPr>
          <w:rFonts w:asciiTheme="minorHAnsi" w:hAnsiTheme="minorHAnsi"/>
          <w:color w:val="000000" w:themeColor="text1"/>
          <w:sz w:val="22"/>
          <w:szCs w:val="22"/>
        </w:rPr>
        <w:t>to</w:t>
      </w:r>
      <w:r w:rsidRPr="00E56913">
        <w:rPr>
          <w:rFonts w:asciiTheme="minorHAnsi" w:hAnsiTheme="minorHAnsi"/>
          <w:color w:val="000000" w:themeColor="text1"/>
          <w:spacing w:val="2"/>
          <w:sz w:val="22"/>
          <w:szCs w:val="22"/>
        </w:rPr>
        <w:t xml:space="preserve"> </w:t>
      </w:r>
      <w:r w:rsidRPr="00E56913">
        <w:rPr>
          <w:rFonts w:asciiTheme="minorHAnsi" w:hAnsiTheme="minorHAnsi"/>
          <w:color w:val="000000" w:themeColor="text1"/>
          <w:sz w:val="22"/>
          <w:szCs w:val="22"/>
        </w:rPr>
        <w:t>the Office of Faculty Affairs and shall remain otherwise</w:t>
      </w:r>
      <w:r w:rsidRPr="00E56913">
        <w:rPr>
          <w:rFonts w:asciiTheme="minorHAnsi" w:hAnsiTheme="minorHAnsi"/>
          <w:color w:val="000000" w:themeColor="text1"/>
          <w:spacing w:val="1"/>
          <w:sz w:val="22"/>
          <w:szCs w:val="22"/>
        </w:rPr>
        <w:t xml:space="preserve"> </w:t>
      </w:r>
      <w:r w:rsidRPr="00E56913">
        <w:rPr>
          <w:rFonts w:asciiTheme="minorHAnsi" w:hAnsiTheme="minorHAnsi"/>
          <w:color w:val="000000" w:themeColor="text1"/>
          <w:sz w:val="22"/>
          <w:szCs w:val="22"/>
        </w:rPr>
        <w:t>confidential.</w:t>
      </w:r>
    </w:p>
    <w:p w:rsidR="00E56913" w:rsidP="00E56913" w:rsidRDefault="003956AD" w14:paraId="5ABDB1AC"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Other Committees</w:t>
      </w:r>
    </w:p>
    <w:p w:rsidR="00E56913" w:rsidP="00E56913" w:rsidRDefault="003956AD" w14:paraId="2B078460" w14:textId="77777777">
      <w:pPr>
        <w:pStyle w:val="Heading1"/>
        <w:numPr>
          <w:ilvl w:val="2"/>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Ad Hoc Committees</w:t>
      </w:r>
    </w:p>
    <w:p w:rsidR="00E56913" w:rsidP="00E56913" w:rsidRDefault="003956AD" w14:paraId="46B3E9B7" w14:textId="6B4239FF">
      <w:pPr>
        <w:pStyle w:val="Heading1"/>
        <w:numPr>
          <w:ilvl w:val="3"/>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lastRenderedPageBreak/>
        <w:t>Committees may be appointed by the Dean to address specific issues. Such committees will cease to exist when their mandate/report has been completed, unless they are assigned additional tasks.</w:t>
      </w:r>
      <w:r w:rsidR="00FC553E">
        <w:rPr>
          <w:rFonts w:asciiTheme="minorHAnsi" w:hAnsiTheme="minorHAnsi"/>
          <w:color w:val="000000" w:themeColor="text1"/>
          <w:sz w:val="22"/>
          <w:szCs w:val="22"/>
        </w:rPr>
        <w:t xml:space="preserve"> A committee charter is to be established to identify committee goals, guidelines, outcomes, and reporting requirements.</w:t>
      </w:r>
    </w:p>
    <w:p w:rsidR="00E56913" w:rsidP="00E56913" w:rsidRDefault="003956AD" w14:paraId="1012BCBC" w14:textId="77777777">
      <w:pPr>
        <w:pStyle w:val="Heading1"/>
        <w:numPr>
          <w:ilvl w:val="2"/>
          <w:numId w:val="1"/>
        </w:numPr>
        <w:rPr>
          <w:rFonts w:asciiTheme="minorHAnsi" w:hAnsiTheme="minorHAnsi"/>
          <w:b/>
          <w:color w:val="000000" w:themeColor="text1"/>
          <w:sz w:val="22"/>
          <w:szCs w:val="22"/>
        </w:rPr>
      </w:pPr>
      <w:r w:rsidRPr="00E56913">
        <w:rPr>
          <w:rFonts w:asciiTheme="minorHAnsi" w:hAnsiTheme="minorHAnsi"/>
          <w:color w:val="000000" w:themeColor="text1"/>
          <w:sz w:val="22"/>
          <w:szCs w:val="22"/>
        </w:rPr>
        <w:t>Program Committees</w:t>
      </w:r>
    </w:p>
    <w:p w:rsidRPr="00E56913" w:rsidR="003956AD" w:rsidP="2A57D84D" w:rsidRDefault="02FB197C" w14:paraId="69E30F11" w14:textId="5DA87BE3">
      <w:pPr>
        <w:pStyle w:val="Heading1"/>
        <w:numPr>
          <w:ilvl w:val="3"/>
          <w:numId w:val="1"/>
        </w:numPr>
        <w:rPr>
          <w:rFonts w:asciiTheme="minorHAnsi" w:hAnsiTheme="minorHAnsi"/>
          <w:b/>
          <w:bCs/>
          <w:color w:val="000000" w:themeColor="text1"/>
          <w:sz w:val="22"/>
          <w:szCs w:val="22"/>
        </w:rPr>
      </w:pPr>
      <w:r w:rsidRPr="2A57D84D">
        <w:rPr>
          <w:rFonts w:asciiTheme="minorHAnsi" w:hAnsiTheme="minorHAnsi"/>
          <w:color w:val="000000" w:themeColor="text1"/>
          <w:sz w:val="22"/>
          <w:szCs w:val="22"/>
        </w:rPr>
        <w:t>Each Program Director within the School may form committees necessary to administer the program effectively, e.g., graduate/undergraduate student admission, funding, examinations, or curriculum committee(s).</w:t>
      </w:r>
    </w:p>
    <w:p w:rsidRPr="00AE22D6" w:rsidR="003956AD" w:rsidP="003956AD" w:rsidRDefault="003956AD" w14:paraId="63CC8328" w14:textId="77777777">
      <w:pPr>
        <w:pStyle w:val="Heading1"/>
        <w:numPr>
          <w:ilvl w:val="0"/>
          <w:numId w:val="1"/>
        </w:numPr>
        <w:tabs>
          <w:tab w:val="num" w:pos="360"/>
        </w:tabs>
        <w:ind w:left="0" w:firstLine="0"/>
        <w:rPr>
          <w:rFonts w:asciiTheme="minorHAnsi" w:hAnsiTheme="minorHAnsi"/>
          <w:color w:val="000000" w:themeColor="text1"/>
          <w:sz w:val="22"/>
          <w:szCs w:val="22"/>
        </w:rPr>
      </w:pPr>
      <w:r w:rsidRPr="00AE22D6">
        <w:rPr>
          <w:rFonts w:asciiTheme="minorHAnsi" w:hAnsiTheme="minorHAnsi"/>
          <w:color w:val="000000" w:themeColor="text1"/>
          <w:sz w:val="22"/>
          <w:szCs w:val="22"/>
        </w:rPr>
        <w:t>PROCEDURES and POWERS</w:t>
      </w:r>
    </w:p>
    <w:p w:rsidR="00E56913" w:rsidP="003956AD" w:rsidRDefault="003956AD" w14:paraId="7CB4A487"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Amendment</w:t>
      </w:r>
    </w:p>
    <w:p w:rsidR="003956AD" w:rsidP="32EDB3FF" w:rsidRDefault="003956AD" w14:paraId="532AB73A" w14:textId="66B7CB65">
      <w:pPr>
        <w:pStyle w:val="Heading1"/>
        <w:numPr>
          <w:ilvl w:val="2"/>
          <w:numId w:val="1"/>
        </w:numPr>
        <w:rPr>
          <w:rFonts w:asciiTheme="minorHAnsi" w:hAnsiTheme="minorHAnsi"/>
          <w:color w:val="000000" w:themeColor="text1"/>
          <w:sz w:val="22"/>
          <w:szCs w:val="22"/>
        </w:rPr>
      </w:pPr>
      <w:r w:rsidRPr="2EB3E7C5">
        <w:rPr>
          <w:rFonts w:asciiTheme="minorHAnsi" w:hAnsiTheme="minorHAnsi"/>
          <w:color w:val="000000" w:themeColor="text1"/>
          <w:sz w:val="22"/>
          <w:szCs w:val="22"/>
        </w:rPr>
        <w:t xml:space="preserve">The School of Professional Studies faculty may amend these Bylaws by a two-thirds vote of the members present </w:t>
      </w:r>
      <w:r w:rsidRPr="2EB3E7C5" w:rsidR="3594E262">
        <w:rPr>
          <w:rFonts w:asciiTheme="minorHAnsi" w:hAnsiTheme="minorHAnsi"/>
          <w:color w:val="000000" w:themeColor="text1"/>
          <w:sz w:val="22"/>
          <w:szCs w:val="22"/>
        </w:rPr>
        <w:t xml:space="preserve">either in-person or attending virtually </w:t>
      </w:r>
      <w:r w:rsidRPr="2EB3E7C5">
        <w:rPr>
          <w:rFonts w:asciiTheme="minorHAnsi" w:hAnsiTheme="minorHAnsi"/>
          <w:color w:val="000000" w:themeColor="text1"/>
          <w:sz w:val="22"/>
          <w:szCs w:val="22"/>
        </w:rPr>
        <w:t>at a regular or special meeting assuming a quorum exists, provided that the call of the meeting shall have included a copy of the proposed amendment together with such explanatory material as may be proper and shall have been delivered to each member at least seven calendar days before the day of the meeting. Amendments approved by the faculty will become effective immediately.</w:t>
      </w:r>
    </w:p>
    <w:p w:rsidRPr="008E7D2C" w:rsidR="00FC553E" w:rsidP="008E7D2C" w:rsidRDefault="00FC553E" w14:paraId="3402C0ED" w14:textId="7EEC1BEC">
      <w:pPr>
        <w:pStyle w:val="ListParagraph"/>
        <w:numPr>
          <w:ilvl w:val="0"/>
          <w:numId w:val="8"/>
        </w:numPr>
        <w:tabs>
          <w:tab w:val="left" w:pos="1080"/>
        </w:tabs>
        <w:ind w:left="1080" w:hanging="540"/>
      </w:pPr>
      <w:r>
        <w:t>A standing agenda item for the first regular School meeting in each academic year shall be the review of these bylaws for any potential changes. Identified changes would then follow the process outlined above for review and approval.</w:t>
      </w:r>
    </w:p>
    <w:p w:rsidR="00E56913" w:rsidP="00E56913" w:rsidRDefault="003956AD" w14:paraId="78FC5C4C"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Editorial Changes</w:t>
      </w:r>
    </w:p>
    <w:p w:rsidRPr="00E56913" w:rsidR="003956AD" w:rsidP="32EDB3FF" w:rsidRDefault="003956AD" w14:paraId="0182C013" w14:textId="23A00CF9">
      <w:pPr>
        <w:pStyle w:val="Heading1"/>
        <w:numPr>
          <w:ilvl w:val="2"/>
          <w:numId w:val="1"/>
        </w:numPr>
        <w:rPr>
          <w:rFonts w:asciiTheme="minorHAnsi" w:hAnsiTheme="minorHAnsi"/>
          <w:b/>
          <w:bCs/>
          <w:color w:val="000000" w:themeColor="text1"/>
          <w:sz w:val="22"/>
          <w:szCs w:val="22"/>
        </w:rPr>
      </w:pPr>
      <w:r w:rsidRPr="32EDB3FF">
        <w:rPr>
          <w:rFonts w:asciiTheme="minorHAnsi" w:hAnsiTheme="minorHAnsi"/>
          <w:color w:val="000000" w:themeColor="text1"/>
          <w:sz w:val="22"/>
          <w:szCs w:val="22"/>
        </w:rPr>
        <w:t>When as a result of administrative action changes of reference become necessary in these Bylaws, it shall be the duty of the School of Professional Studies administration to cause the appropriate editorial changes to be made in the Bylaws. Such changes will be reported to the School Faculty at its next regularly scheduled meeting</w:t>
      </w:r>
      <w:r w:rsidR="00FC553E">
        <w:rPr>
          <w:rFonts w:asciiTheme="minorHAnsi" w:hAnsiTheme="minorHAnsi"/>
          <w:color w:val="000000" w:themeColor="text1"/>
          <w:sz w:val="22"/>
          <w:szCs w:val="22"/>
        </w:rPr>
        <w:t xml:space="preserve"> and communicated to all School faculty, staff, and students via the meeting notes</w:t>
      </w:r>
      <w:r w:rsidRPr="32EDB3FF">
        <w:rPr>
          <w:rFonts w:asciiTheme="minorHAnsi" w:hAnsiTheme="minorHAnsi"/>
          <w:color w:val="000000" w:themeColor="text1"/>
          <w:sz w:val="22"/>
          <w:szCs w:val="22"/>
        </w:rPr>
        <w:t>.</w:t>
      </w:r>
    </w:p>
    <w:p w:rsidRPr="00E56913" w:rsidR="00E56913" w:rsidP="00E56913" w:rsidRDefault="003956AD" w14:paraId="5EF0F8BB" w14:textId="77777777">
      <w:pPr>
        <w:pStyle w:val="Heading1"/>
        <w:numPr>
          <w:ilvl w:val="1"/>
          <w:numId w:val="1"/>
        </w:numPr>
        <w:tabs>
          <w:tab w:val="num" w:pos="360"/>
        </w:tabs>
        <w:ind w:left="0" w:firstLine="0"/>
        <w:rPr>
          <w:rFonts w:asciiTheme="minorHAnsi" w:hAnsiTheme="minorHAnsi"/>
          <w:b/>
          <w:color w:val="000000" w:themeColor="text1"/>
          <w:sz w:val="22"/>
          <w:szCs w:val="22"/>
        </w:rPr>
      </w:pPr>
      <w:r w:rsidRPr="0085034B">
        <w:rPr>
          <w:rFonts w:asciiTheme="minorHAnsi" w:hAnsiTheme="minorHAnsi"/>
          <w:color w:val="000000" w:themeColor="text1"/>
          <w:sz w:val="22"/>
          <w:szCs w:val="22"/>
        </w:rPr>
        <w:t>Parliamentary</w:t>
      </w:r>
      <w:r w:rsidRPr="0085034B">
        <w:rPr>
          <w:rFonts w:asciiTheme="minorHAnsi" w:hAnsiTheme="minorHAnsi"/>
          <w:color w:val="000000" w:themeColor="text1"/>
          <w:spacing w:val="-3"/>
          <w:sz w:val="22"/>
          <w:szCs w:val="22"/>
        </w:rPr>
        <w:t xml:space="preserve"> </w:t>
      </w:r>
      <w:r w:rsidRPr="0085034B">
        <w:rPr>
          <w:rFonts w:asciiTheme="minorHAnsi" w:hAnsiTheme="minorHAnsi"/>
          <w:color w:val="000000" w:themeColor="text1"/>
          <w:sz w:val="22"/>
          <w:szCs w:val="22"/>
        </w:rPr>
        <w:t>Procedure</w:t>
      </w:r>
    </w:p>
    <w:p w:rsidRPr="00E56913" w:rsidR="003956AD" w:rsidP="2EB3E7C5" w:rsidRDefault="003956AD" w14:paraId="3370F3C1" w14:textId="6AE31C73">
      <w:pPr>
        <w:pStyle w:val="Heading1"/>
        <w:numPr>
          <w:ilvl w:val="2"/>
          <w:numId w:val="1"/>
        </w:numPr>
        <w:rPr>
          <w:rFonts w:asciiTheme="minorHAnsi" w:hAnsiTheme="minorHAnsi"/>
          <w:b/>
          <w:bCs/>
          <w:color w:val="000000" w:themeColor="text1"/>
          <w:sz w:val="22"/>
          <w:szCs w:val="22"/>
        </w:rPr>
      </w:pPr>
      <w:r w:rsidRPr="2EB3E7C5">
        <w:rPr>
          <w:rFonts w:asciiTheme="minorHAnsi" w:hAnsiTheme="minorHAnsi"/>
          <w:color w:val="000000" w:themeColor="text1"/>
          <w:sz w:val="22"/>
          <w:szCs w:val="22"/>
        </w:rPr>
        <w:t>The</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rules</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contained</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 xml:space="preserve">in </w:t>
      </w:r>
      <w:r w:rsidRPr="2EB3E7C5" w:rsidR="670753E6">
        <w:rPr>
          <w:rFonts w:asciiTheme="minorHAnsi" w:hAnsiTheme="minorHAnsi"/>
          <w:color w:val="000000" w:themeColor="text1"/>
          <w:sz w:val="22"/>
          <w:szCs w:val="22"/>
        </w:rPr>
        <w:t>a simplified version</w:t>
      </w:r>
      <w:r w:rsidRPr="2EB3E7C5">
        <w:rPr>
          <w:rFonts w:asciiTheme="minorHAnsi" w:hAnsiTheme="minorHAnsi"/>
          <w:color w:val="000000" w:themeColor="text1"/>
          <w:spacing w:val="-3"/>
          <w:sz w:val="22"/>
          <w:szCs w:val="22"/>
        </w:rPr>
        <w:t xml:space="preserve"> </w:t>
      </w:r>
      <w:r w:rsidRPr="2EB3E7C5">
        <w:rPr>
          <w:rFonts w:asciiTheme="minorHAnsi" w:hAnsiTheme="minorHAnsi"/>
          <w:color w:val="000000" w:themeColor="text1"/>
          <w:sz w:val="22"/>
          <w:szCs w:val="22"/>
        </w:rPr>
        <w:t xml:space="preserve">of Robert’s Rules </w:t>
      </w:r>
      <w:r w:rsidRPr="2EB3E7C5">
        <w:rPr>
          <w:rFonts w:asciiTheme="minorHAnsi" w:hAnsiTheme="minorHAnsi"/>
          <w:color w:val="000000" w:themeColor="text1"/>
          <w:spacing w:val="-2"/>
          <w:sz w:val="22"/>
          <w:szCs w:val="22"/>
        </w:rPr>
        <w:t>of</w:t>
      </w:r>
      <w:r w:rsidRPr="2EB3E7C5">
        <w:rPr>
          <w:rFonts w:asciiTheme="minorHAnsi" w:hAnsiTheme="minorHAnsi"/>
          <w:color w:val="000000" w:themeColor="text1"/>
          <w:sz w:val="22"/>
          <w:szCs w:val="22"/>
        </w:rPr>
        <w:t xml:space="preserve"> Order</w:t>
      </w:r>
      <w:r w:rsidRPr="2EB3E7C5">
        <w:rPr>
          <w:rFonts w:asciiTheme="minorHAnsi" w:hAnsiTheme="minorHAnsi"/>
          <w:color w:val="000000" w:themeColor="text1"/>
          <w:spacing w:val="1"/>
          <w:sz w:val="22"/>
          <w:szCs w:val="22"/>
        </w:rPr>
        <w:t xml:space="preserve"> </w:t>
      </w:r>
      <w:r w:rsidRPr="2EB3E7C5" w:rsidR="23D9808F">
        <w:rPr>
          <w:rFonts w:asciiTheme="minorHAnsi" w:hAnsiTheme="minorHAnsi"/>
          <w:color w:val="000000" w:themeColor="text1"/>
          <w:spacing w:val="1"/>
          <w:sz w:val="22"/>
          <w:szCs w:val="22"/>
        </w:rPr>
        <w:t>adopted by the School of Professional Studies will</w:t>
      </w:r>
      <w:r w:rsidRPr="2EB3E7C5">
        <w:rPr>
          <w:rFonts w:asciiTheme="minorHAnsi" w:hAnsiTheme="minorHAnsi"/>
          <w:color w:val="000000" w:themeColor="text1"/>
          <w:sz w:val="22"/>
          <w:szCs w:val="22"/>
        </w:rPr>
        <w:t xml:space="preserve"> govern</w:t>
      </w:r>
      <w:r w:rsidRPr="2EB3E7C5">
        <w:rPr>
          <w:rFonts w:asciiTheme="minorHAnsi" w:hAnsiTheme="minorHAnsi"/>
          <w:color w:val="000000" w:themeColor="text1"/>
          <w:spacing w:val="47"/>
          <w:sz w:val="22"/>
          <w:szCs w:val="22"/>
        </w:rPr>
        <w:t xml:space="preserve"> </w:t>
      </w:r>
      <w:r w:rsidRPr="2EB3E7C5">
        <w:rPr>
          <w:rFonts w:asciiTheme="minorHAnsi" w:hAnsiTheme="minorHAnsi"/>
          <w:color w:val="000000" w:themeColor="text1"/>
          <w:sz w:val="22"/>
          <w:szCs w:val="22"/>
        </w:rPr>
        <w:t>the School, its</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faculty</w:t>
      </w:r>
      <w:r w:rsidR="00FC553E">
        <w:rPr>
          <w:rFonts w:asciiTheme="minorHAnsi" w:hAnsiTheme="minorHAnsi"/>
          <w:color w:val="000000" w:themeColor="text1"/>
          <w:sz w:val="22"/>
          <w:szCs w:val="22"/>
        </w:rPr>
        <w:t>,</w:t>
      </w:r>
      <w:r w:rsidRPr="2EB3E7C5">
        <w:rPr>
          <w:rFonts w:asciiTheme="minorHAnsi" w:hAnsiTheme="minorHAnsi"/>
          <w:color w:val="000000" w:themeColor="text1"/>
          <w:spacing w:val="-3"/>
          <w:sz w:val="22"/>
          <w:szCs w:val="22"/>
        </w:rPr>
        <w:t xml:space="preserve"> </w:t>
      </w:r>
      <w:r w:rsidRPr="2EB3E7C5">
        <w:rPr>
          <w:rFonts w:asciiTheme="minorHAnsi" w:hAnsiTheme="minorHAnsi"/>
          <w:color w:val="000000" w:themeColor="text1"/>
          <w:sz w:val="22"/>
          <w:szCs w:val="22"/>
        </w:rPr>
        <w:t>and</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committees,</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consistent</w:t>
      </w:r>
      <w:r w:rsidRPr="2EB3E7C5">
        <w:rPr>
          <w:rFonts w:asciiTheme="minorHAnsi" w:hAnsiTheme="minorHAnsi"/>
          <w:color w:val="000000" w:themeColor="text1"/>
          <w:spacing w:val="1"/>
          <w:sz w:val="22"/>
          <w:szCs w:val="22"/>
        </w:rPr>
        <w:t xml:space="preserve"> </w:t>
      </w:r>
      <w:r w:rsidRPr="2EB3E7C5">
        <w:rPr>
          <w:rFonts w:asciiTheme="minorHAnsi" w:hAnsiTheme="minorHAnsi"/>
          <w:color w:val="000000" w:themeColor="text1"/>
          <w:sz w:val="22"/>
          <w:szCs w:val="22"/>
        </w:rPr>
        <w:t>with</w:t>
      </w:r>
      <w:r w:rsidRPr="2EB3E7C5">
        <w:rPr>
          <w:rFonts w:asciiTheme="minorHAnsi" w:hAnsiTheme="minorHAnsi"/>
          <w:color w:val="000000" w:themeColor="text1"/>
          <w:spacing w:val="-3"/>
          <w:sz w:val="22"/>
          <w:szCs w:val="22"/>
        </w:rPr>
        <w:t xml:space="preserve"> </w:t>
      </w:r>
      <w:r w:rsidRPr="2EB3E7C5">
        <w:rPr>
          <w:rFonts w:asciiTheme="minorHAnsi" w:hAnsiTheme="minorHAnsi"/>
          <w:color w:val="000000" w:themeColor="text1"/>
          <w:sz w:val="22"/>
          <w:szCs w:val="22"/>
        </w:rPr>
        <w:t>School</w:t>
      </w:r>
      <w:r w:rsidRPr="2EB3E7C5">
        <w:rPr>
          <w:rFonts w:asciiTheme="minorHAnsi" w:hAnsiTheme="minorHAnsi"/>
          <w:color w:val="000000" w:themeColor="text1"/>
          <w:spacing w:val="-2"/>
          <w:sz w:val="22"/>
          <w:szCs w:val="22"/>
        </w:rPr>
        <w:t xml:space="preserve"> </w:t>
      </w:r>
      <w:r w:rsidRPr="2EB3E7C5">
        <w:rPr>
          <w:rFonts w:asciiTheme="minorHAnsi" w:hAnsiTheme="minorHAnsi"/>
          <w:color w:val="000000" w:themeColor="text1"/>
          <w:sz w:val="22"/>
          <w:szCs w:val="22"/>
        </w:rPr>
        <w:t>operating</w:t>
      </w:r>
      <w:r w:rsidRPr="2EB3E7C5">
        <w:rPr>
          <w:rFonts w:asciiTheme="minorHAnsi" w:hAnsiTheme="minorHAnsi"/>
          <w:color w:val="000000" w:themeColor="text1"/>
          <w:spacing w:val="-3"/>
          <w:sz w:val="22"/>
          <w:szCs w:val="22"/>
        </w:rPr>
        <w:t xml:space="preserve"> </w:t>
      </w:r>
      <w:r w:rsidRPr="2EB3E7C5">
        <w:rPr>
          <w:rFonts w:asciiTheme="minorHAnsi" w:hAnsiTheme="minorHAnsi"/>
          <w:color w:val="000000" w:themeColor="text1"/>
          <w:sz w:val="22"/>
          <w:szCs w:val="22"/>
        </w:rPr>
        <w:t>procedures.</w:t>
      </w:r>
    </w:p>
    <w:p w:rsidR="008E4ADB" w:rsidRDefault="008E4ADB" w14:paraId="1627B6D3" w14:textId="77777777"/>
    <w:sectPr w:rsidR="008E4ADB" w:rsidSect="003956AD">
      <w:headerReference w:type="default" r:id="rId13"/>
      <w:pgSz w:w="12240" w:h="15840" w:orient="portrait"/>
      <w:pgMar w:top="126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15E" w:rsidRDefault="00D6315E" w14:paraId="186B41EE" w14:textId="77777777">
      <w:r>
        <w:separator/>
      </w:r>
    </w:p>
  </w:endnote>
  <w:endnote w:type="continuationSeparator" w:id="0">
    <w:p w:rsidR="00D6315E" w:rsidRDefault="00D6315E" w14:paraId="070815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15E" w:rsidRDefault="00D6315E" w14:paraId="11F8FD96" w14:textId="77777777">
      <w:r>
        <w:separator/>
      </w:r>
    </w:p>
  </w:footnote>
  <w:footnote w:type="continuationSeparator" w:id="0">
    <w:p w:rsidR="00D6315E" w:rsidRDefault="00D6315E" w14:paraId="63E603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75FC" w:rsidRDefault="009A75FC" w14:paraId="3C57E06D" w14:textId="7777777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930"/>
    <w:multiLevelType w:val="hybridMultilevel"/>
    <w:tmpl w:val="8154184A"/>
    <w:lvl w:ilvl="0" w:tplc="DBE8E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608F"/>
    <w:multiLevelType w:val="hybridMultilevel"/>
    <w:tmpl w:val="80F601EE"/>
    <w:lvl w:ilvl="0" w:tplc="DBE8E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E6298"/>
    <w:multiLevelType w:val="hybridMultilevel"/>
    <w:tmpl w:val="72D4BA68"/>
    <w:lvl w:ilvl="0" w:tplc="32704C3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F380A"/>
    <w:multiLevelType w:val="hybridMultilevel"/>
    <w:tmpl w:val="14AECFBA"/>
    <w:lvl w:ilvl="0" w:tplc="00E491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46E44"/>
    <w:multiLevelType w:val="multilevel"/>
    <w:tmpl w:val="917A8D1C"/>
    <w:lvl w:ilvl="0">
      <w:start w:val="1"/>
      <w:numFmt w:val="decimal"/>
      <w:suff w:val="space"/>
      <w:lvlText w:val="ARTICLE %1."/>
      <w:lvlJc w:val="left"/>
      <w:pPr>
        <w:ind w:left="360" w:hanging="360"/>
      </w:pPr>
      <w:rPr>
        <w:rFonts w:hint="default"/>
        <w:b/>
        <w:bCs/>
      </w:rPr>
    </w:lvl>
    <w:lvl w:ilvl="1">
      <w:start w:val="1"/>
      <w:numFmt w:val="decimal"/>
      <w:suff w:val="space"/>
      <w:lvlText w:val="Section %2. "/>
      <w:lvlJc w:val="left"/>
      <w:pPr>
        <w:ind w:left="720" w:hanging="360"/>
      </w:pPr>
      <w:rPr>
        <w:rFonts w:hint="default"/>
        <w:b/>
      </w:rPr>
    </w:lvl>
    <w:lvl w:ilvl="2">
      <w:start w:val="1"/>
      <w:numFmt w:val="upperLetter"/>
      <w:lvlText w:val="%3)"/>
      <w:lvlJc w:val="left"/>
      <w:pPr>
        <w:ind w:left="1080" w:hanging="360"/>
      </w:pPr>
      <w:rPr>
        <w:rFonts w:hint="default"/>
        <w:b/>
        <w:bCs/>
      </w:rPr>
    </w:lvl>
    <w:lvl w:ilvl="3">
      <w:start w:val="1"/>
      <w:numFmt w:val="decimal"/>
      <w:lvlText w:val="(%4)"/>
      <w:lvlJc w:val="left"/>
      <w:pPr>
        <w:ind w:left="135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C27F1B"/>
    <w:multiLevelType w:val="hybridMultilevel"/>
    <w:tmpl w:val="1AAA33F4"/>
    <w:lvl w:ilvl="0" w:tplc="DBE8E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C3D76"/>
    <w:multiLevelType w:val="hybridMultilevel"/>
    <w:tmpl w:val="1A4C1C94"/>
    <w:lvl w:ilvl="0" w:tplc="A4001C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77498"/>
    <w:multiLevelType w:val="hybridMultilevel"/>
    <w:tmpl w:val="87402572"/>
    <w:lvl w:ilvl="0" w:tplc="DBE8E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888058">
    <w:abstractNumId w:val="4"/>
  </w:num>
  <w:num w:numId="2" w16cid:durableId="1728333218">
    <w:abstractNumId w:val="1"/>
  </w:num>
  <w:num w:numId="3" w16cid:durableId="1151941392">
    <w:abstractNumId w:val="5"/>
  </w:num>
  <w:num w:numId="4" w16cid:durableId="269633315">
    <w:abstractNumId w:val="6"/>
  </w:num>
  <w:num w:numId="5" w16cid:durableId="605162107">
    <w:abstractNumId w:val="0"/>
  </w:num>
  <w:num w:numId="6" w16cid:durableId="808934330">
    <w:abstractNumId w:val="3"/>
  </w:num>
  <w:num w:numId="7" w16cid:durableId="419445110">
    <w:abstractNumId w:val="7"/>
  </w:num>
  <w:num w:numId="8" w16cid:durableId="185460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AD"/>
    <w:rsid w:val="000B119D"/>
    <w:rsid w:val="001222FD"/>
    <w:rsid w:val="00123AC9"/>
    <w:rsid w:val="00164D66"/>
    <w:rsid w:val="0036167E"/>
    <w:rsid w:val="003670C6"/>
    <w:rsid w:val="00394877"/>
    <w:rsid w:val="003956AD"/>
    <w:rsid w:val="00426D1B"/>
    <w:rsid w:val="00535FAC"/>
    <w:rsid w:val="00542CF5"/>
    <w:rsid w:val="0062433B"/>
    <w:rsid w:val="006B0811"/>
    <w:rsid w:val="0071D12F"/>
    <w:rsid w:val="008E4ADB"/>
    <w:rsid w:val="008E7D2C"/>
    <w:rsid w:val="009515F3"/>
    <w:rsid w:val="009A75FC"/>
    <w:rsid w:val="00A2440C"/>
    <w:rsid w:val="00A42300"/>
    <w:rsid w:val="00D6315E"/>
    <w:rsid w:val="00DB38AF"/>
    <w:rsid w:val="00E04588"/>
    <w:rsid w:val="00E56913"/>
    <w:rsid w:val="00E84B13"/>
    <w:rsid w:val="00E9658A"/>
    <w:rsid w:val="00F441AC"/>
    <w:rsid w:val="00FC553E"/>
    <w:rsid w:val="01A8F7F8"/>
    <w:rsid w:val="02453F45"/>
    <w:rsid w:val="0295A8BD"/>
    <w:rsid w:val="02FB197C"/>
    <w:rsid w:val="04914642"/>
    <w:rsid w:val="09EE0C33"/>
    <w:rsid w:val="0A0ED310"/>
    <w:rsid w:val="0BC17C6E"/>
    <w:rsid w:val="0CF3C5D0"/>
    <w:rsid w:val="0D410818"/>
    <w:rsid w:val="0D8AFA51"/>
    <w:rsid w:val="0E62EF12"/>
    <w:rsid w:val="0F5A813A"/>
    <w:rsid w:val="0FD4581C"/>
    <w:rsid w:val="11EE8CAA"/>
    <w:rsid w:val="137AEE9E"/>
    <w:rsid w:val="14919602"/>
    <w:rsid w:val="19C4B6C6"/>
    <w:rsid w:val="1A191BB2"/>
    <w:rsid w:val="1BCE4486"/>
    <w:rsid w:val="1D661A77"/>
    <w:rsid w:val="1D6EC3EB"/>
    <w:rsid w:val="1D80D0F2"/>
    <w:rsid w:val="1FE3064A"/>
    <w:rsid w:val="21D0E33A"/>
    <w:rsid w:val="224A4509"/>
    <w:rsid w:val="23D9808F"/>
    <w:rsid w:val="2486B7B6"/>
    <w:rsid w:val="271AE955"/>
    <w:rsid w:val="27EDD2FE"/>
    <w:rsid w:val="29C26B18"/>
    <w:rsid w:val="2A57D84D"/>
    <w:rsid w:val="2A6C944F"/>
    <w:rsid w:val="2B8BEB74"/>
    <w:rsid w:val="2B9823CE"/>
    <w:rsid w:val="2CFE5456"/>
    <w:rsid w:val="2EB3E7C5"/>
    <w:rsid w:val="32EDB3FF"/>
    <w:rsid w:val="3460E74A"/>
    <w:rsid w:val="3594E262"/>
    <w:rsid w:val="35CBE3F5"/>
    <w:rsid w:val="3B0323C6"/>
    <w:rsid w:val="3B12DBEB"/>
    <w:rsid w:val="3B74101D"/>
    <w:rsid w:val="3B8EC41E"/>
    <w:rsid w:val="3BCF3C59"/>
    <w:rsid w:val="3C827349"/>
    <w:rsid w:val="3CB2787F"/>
    <w:rsid w:val="3EEFE38A"/>
    <w:rsid w:val="3FE35234"/>
    <w:rsid w:val="40751FA3"/>
    <w:rsid w:val="41F671CA"/>
    <w:rsid w:val="420FE29B"/>
    <w:rsid w:val="4544E40C"/>
    <w:rsid w:val="46EAC7DC"/>
    <w:rsid w:val="4BB1FA7C"/>
    <w:rsid w:val="4C994405"/>
    <w:rsid w:val="51241E9A"/>
    <w:rsid w:val="529249F2"/>
    <w:rsid w:val="52C11038"/>
    <w:rsid w:val="5338A65E"/>
    <w:rsid w:val="541839DD"/>
    <w:rsid w:val="5483641C"/>
    <w:rsid w:val="57F2B0BA"/>
    <w:rsid w:val="595860AA"/>
    <w:rsid w:val="597A4E2B"/>
    <w:rsid w:val="5DAD12D3"/>
    <w:rsid w:val="602DFF4B"/>
    <w:rsid w:val="6324FAEC"/>
    <w:rsid w:val="63A83DE1"/>
    <w:rsid w:val="65160547"/>
    <w:rsid w:val="661889E1"/>
    <w:rsid w:val="670753E6"/>
    <w:rsid w:val="672F52A3"/>
    <w:rsid w:val="6743925E"/>
    <w:rsid w:val="67770C51"/>
    <w:rsid w:val="6992A752"/>
    <w:rsid w:val="6A0CE68A"/>
    <w:rsid w:val="6DD0EC9C"/>
    <w:rsid w:val="6DF87A0E"/>
    <w:rsid w:val="6E35EEFA"/>
    <w:rsid w:val="6E4C0D1E"/>
    <w:rsid w:val="6E80F8A8"/>
    <w:rsid w:val="6F4A2B4F"/>
    <w:rsid w:val="7079A72A"/>
    <w:rsid w:val="71700FCF"/>
    <w:rsid w:val="72BF2233"/>
    <w:rsid w:val="739B699D"/>
    <w:rsid w:val="7467026B"/>
    <w:rsid w:val="754E7582"/>
    <w:rsid w:val="76183FA3"/>
    <w:rsid w:val="778EC9F6"/>
    <w:rsid w:val="78843CF2"/>
    <w:rsid w:val="78CA7E1B"/>
    <w:rsid w:val="7ACFA9C6"/>
    <w:rsid w:val="7B1DD498"/>
    <w:rsid w:val="7C79B644"/>
    <w:rsid w:val="7D79EBAC"/>
    <w:rsid w:val="7D7AD3E9"/>
    <w:rsid w:val="7F149387"/>
    <w:rsid w:val="7FC9A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C2F"/>
  <w15:chartTrackingRefBased/>
  <w15:docId w15:val="{FA7641E9-2343-420C-AA90-66A0E25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956AD"/>
    <w:pPr>
      <w:widowControl w:val="0"/>
      <w:spacing w:after="0" w:line="240" w:lineRule="auto"/>
    </w:pPr>
    <w:rPr>
      <w:kern w:val="0"/>
      <w14:ligatures w14:val="none"/>
    </w:rPr>
  </w:style>
  <w:style w:type="paragraph" w:styleId="Heading1">
    <w:name w:val="heading 1"/>
    <w:basedOn w:val="Normal"/>
    <w:next w:val="Normal"/>
    <w:link w:val="Heading1Char"/>
    <w:uiPriority w:val="1"/>
    <w:qFormat/>
    <w:rsid w:val="003956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56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5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5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6A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3956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956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956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56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56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56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56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56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56AD"/>
    <w:rPr>
      <w:rFonts w:eastAsiaTheme="majorEastAsia" w:cstheme="majorBidi"/>
      <w:color w:val="272727" w:themeColor="text1" w:themeTint="D8"/>
    </w:rPr>
  </w:style>
  <w:style w:type="paragraph" w:styleId="Title">
    <w:name w:val="Title"/>
    <w:basedOn w:val="Normal"/>
    <w:next w:val="Normal"/>
    <w:link w:val="TitleChar"/>
    <w:uiPriority w:val="10"/>
    <w:qFormat/>
    <w:rsid w:val="003956A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56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56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6AD"/>
    <w:pPr>
      <w:spacing w:before="160"/>
      <w:jc w:val="center"/>
    </w:pPr>
    <w:rPr>
      <w:i/>
      <w:iCs/>
      <w:color w:val="404040" w:themeColor="text1" w:themeTint="BF"/>
    </w:rPr>
  </w:style>
  <w:style w:type="character" w:styleId="QuoteChar" w:customStyle="1">
    <w:name w:val="Quote Char"/>
    <w:basedOn w:val="DefaultParagraphFont"/>
    <w:link w:val="Quote"/>
    <w:uiPriority w:val="29"/>
    <w:rsid w:val="003956AD"/>
    <w:rPr>
      <w:i/>
      <w:iCs/>
      <w:color w:val="404040" w:themeColor="text1" w:themeTint="BF"/>
    </w:rPr>
  </w:style>
  <w:style w:type="paragraph" w:styleId="ListParagraph">
    <w:name w:val="List Paragraph"/>
    <w:basedOn w:val="Normal"/>
    <w:uiPriority w:val="34"/>
    <w:qFormat/>
    <w:rsid w:val="003956AD"/>
    <w:pPr>
      <w:ind w:left="720"/>
      <w:contextualSpacing/>
    </w:pPr>
  </w:style>
  <w:style w:type="character" w:styleId="IntenseEmphasis">
    <w:name w:val="Intense Emphasis"/>
    <w:basedOn w:val="DefaultParagraphFont"/>
    <w:uiPriority w:val="21"/>
    <w:qFormat/>
    <w:rsid w:val="003956AD"/>
    <w:rPr>
      <w:i/>
      <w:iCs/>
      <w:color w:val="0F4761" w:themeColor="accent1" w:themeShade="BF"/>
    </w:rPr>
  </w:style>
  <w:style w:type="paragraph" w:styleId="IntenseQuote">
    <w:name w:val="Intense Quote"/>
    <w:basedOn w:val="Normal"/>
    <w:next w:val="Normal"/>
    <w:link w:val="IntenseQuoteChar"/>
    <w:uiPriority w:val="30"/>
    <w:qFormat/>
    <w:rsid w:val="003956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56AD"/>
    <w:rPr>
      <w:i/>
      <w:iCs/>
      <w:color w:val="0F4761" w:themeColor="accent1" w:themeShade="BF"/>
    </w:rPr>
  </w:style>
  <w:style w:type="character" w:styleId="IntenseReference">
    <w:name w:val="Intense Reference"/>
    <w:basedOn w:val="DefaultParagraphFont"/>
    <w:uiPriority w:val="32"/>
    <w:qFormat/>
    <w:rsid w:val="003956AD"/>
    <w:rPr>
      <w:b/>
      <w:bCs/>
      <w:smallCaps/>
      <w:color w:val="0F4761" w:themeColor="accent1" w:themeShade="BF"/>
      <w:spacing w:val="5"/>
    </w:rPr>
  </w:style>
  <w:style w:type="paragraph" w:styleId="BodyText">
    <w:name w:val="Body Text"/>
    <w:basedOn w:val="Normal"/>
    <w:link w:val="BodyTextChar"/>
    <w:uiPriority w:val="1"/>
    <w:qFormat/>
    <w:rsid w:val="003956AD"/>
    <w:pPr>
      <w:ind w:left="1232" w:hanging="360"/>
    </w:pPr>
    <w:rPr>
      <w:rFonts w:ascii="Times New Roman" w:hAnsi="Times New Roman" w:eastAsia="Times New Roman"/>
      <w:sz w:val="24"/>
      <w:szCs w:val="24"/>
    </w:rPr>
  </w:style>
  <w:style w:type="character" w:styleId="BodyTextChar" w:customStyle="1">
    <w:name w:val="Body Text Char"/>
    <w:basedOn w:val="DefaultParagraphFont"/>
    <w:link w:val="BodyText"/>
    <w:uiPriority w:val="1"/>
    <w:rsid w:val="003956AD"/>
    <w:rPr>
      <w:rFonts w:ascii="Times New Roman" w:hAnsi="Times New Roman" w:eastAsia="Times New Roman"/>
      <w:kern w:val="0"/>
      <w:sz w:val="24"/>
      <w:szCs w:val="24"/>
      <w14:ligatures w14:val="none"/>
    </w:rPr>
  </w:style>
  <w:style w:type="character" w:styleId="CommentReference">
    <w:name w:val="annotation reference"/>
    <w:basedOn w:val="DefaultParagraphFont"/>
    <w:uiPriority w:val="99"/>
    <w:semiHidden/>
    <w:unhideWhenUsed/>
    <w:rsid w:val="003956AD"/>
    <w:rPr>
      <w:sz w:val="16"/>
      <w:szCs w:val="16"/>
    </w:rPr>
  </w:style>
  <w:style w:type="paragraph" w:styleId="CommentText">
    <w:name w:val="annotation text"/>
    <w:basedOn w:val="Normal"/>
    <w:link w:val="CommentTextChar"/>
    <w:uiPriority w:val="99"/>
    <w:semiHidden/>
    <w:unhideWhenUsed/>
    <w:rsid w:val="003956AD"/>
    <w:rPr>
      <w:sz w:val="20"/>
      <w:szCs w:val="20"/>
    </w:rPr>
  </w:style>
  <w:style w:type="character" w:styleId="CommentTextChar" w:customStyle="1">
    <w:name w:val="Comment Text Char"/>
    <w:basedOn w:val="DefaultParagraphFont"/>
    <w:link w:val="CommentText"/>
    <w:uiPriority w:val="99"/>
    <w:semiHidden/>
    <w:rsid w:val="003956AD"/>
    <w:rPr>
      <w:kern w:val="0"/>
      <w:sz w:val="20"/>
      <w:szCs w:val="20"/>
      <w14:ligatures w14:val="none"/>
    </w:rPr>
  </w:style>
  <w:style w:type="character" w:styleId="Hyperlink">
    <w:name w:val="Hyperlink"/>
    <w:basedOn w:val="DefaultParagraphFont"/>
    <w:uiPriority w:val="99"/>
    <w:unhideWhenUsed/>
    <w:rsid w:val="003956AD"/>
    <w:rPr>
      <w:color w:val="467886" w:themeColor="hyperlink"/>
      <w:u w:val="single"/>
    </w:rPr>
  </w:style>
  <w:style w:type="paragraph" w:styleId="BalloonText">
    <w:name w:val="Balloon Text"/>
    <w:basedOn w:val="Normal"/>
    <w:link w:val="BalloonTextChar"/>
    <w:uiPriority w:val="99"/>
    <w:semiHidden/>
    <w:unhideWhenUsed/>
    <w:rsid w:val="00535FA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5FAC"/>
    <w:rPr>
      <w:rFonts w:ascii="Segoe UI" w:hAnsi="Segoe UI" w:cs="Segoe UI"/>
      <w:kern w:val="0"/>
      <w:sz w:val="18"/>
      <w:szCs w:val="18"/>
      <w14:ligatures w14:val="none"/>
    </w:rPr>
  </w:style>
  <w:style w:type="paragraph" w:styleId="Revision">
    <w:name w:val="Revision"/>
    <w:hidden/>
    <w:uiPriority w:val="99"/>
    <w:semiHidden/>
    <w:rsid w:val="008E7D2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policy.ku.edu/governance/USRR"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policy.ku.edu/governance/university-senate-cod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policy.ku.edu/governance/university-senate-code" TargetMode="External" Id="Rb71c326261c24b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7034D7AFB0042B2A6103BA1C5EDED" ma:contentTypeVersion="4" ma:contentTypeDescription="Create a new document." ma:contentTypeScope="" ma:versionID="d7d31ed73cc765c1784ba1bf37ed781f">
  <xsd:schema xmlns:xsd="http://www.w3.org/2001/XMLSchema" xmlns:xs="http://www.w3.org/2001/XMLSchema" xmlns:p="http://schemas.microsoft.com/office/2006/metadata/properties" xmlns:ns2="95e7a460-eff6-4206-99dd-e5b0bc534230" targetNamespace="http://schemas.microsoft.com/office/2006/metadata/properties" ma:root="true" ma:fieldsID="d0ffb4752261a48bae4ed10583b989fd" ns2:_="">
    <xsd:import namespace="95e7a460-eff6-4206-99dd-e5b0bc534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7a460-eff6-4206-99dd-e5b0bc534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BBE75-498E-4D45-BB16-E5C02B28A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424C6-7097-4354-8CC1-1233F3CDC4B2}">
  <ds:schemaRefs>
    <ds:schemaRef ds:uri="http://schemas.microsoft.com/sharepoint/v3/contenttype/forms"/>
  </ds:schemaRefs>
</ds:datastoreItem>
</file>

<file path=customXml/itemProps3.xml><?xml version="1.0" encoding="utf-8"?>
<ds:datastoreItem xmlns:ds="http://schemas.openxmlformats.org/officeDocument/2006/customXml" ds:itemID="{68BCB8D3-F4EB-4CA3-A32F-C3AEDF3EEF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Kansas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Werninger, Steve</dc:creator>
  <keywords/>
  <dc:description/>
  <lastModifiedBy>Werninger, Steve</lastModifiedBy>
  <revision>4</revision>
  <dcterms:created xsi:type="dcterms:W3CDTF">2025-02-11T21:09:00.0000000Z</dcterms:created>
  <dcterms:modified xsi:type="dcterms:W3CDTF">2025-02-18T14:04:05.2299947Z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0x0101003D97034D7AFB0042B2A6103BA1C5EDED</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